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щодо процедури закупівлі  Одеськ</w:t>
      </w:r>
      <w:r w:rsidR="001738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ого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НДЕКЦ МВС</w:t>
      </w: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tbl>
      <w:tblPr>
        <w:tblStyle w:val="a3"/>
        <w:tblW w:w="15026" w:type="dxa"/>
        <w:tblInd w:w="137" w:type="dxa"/>
        <w:tblLook w:val="04A0" w:firstRow="1" w:lastRow="0" w:firstColumn="1" w:lastColumn="0" w:noHBand="0" w:noVBand="1"/>
      </w:tblPr>
      <w:tblGrid>
        <w:gridCol w:w="2230"/>
        <w:gridCol w:w="2873"/>
        <w:gridCol w:w="9923"/>
      </w:tblGrid>
      <w:tr w:rsidR="00430AFF" w:rsidTr="00B729C6">
        <w:tc>
          <w:tcPr>
            <w:tcW w:w="2230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Предмет закупівлі, очікувана вартість</w:t>
            </w:r>
          </w:p>
        </w:tc>
        <w:tc>
          <w:tcPr>
            <w:tcW w:w="2873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923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430AFF" w:rsidTr="00B729C6">
        <w:trPr>
          <w:trHeight w:val="4375"/>
        </w:trPr>
        <w:tc>
          <w:tcPr>
            <w:tcW w:w="2230" w:type="dxa"/>
          </w:tcPr>
          <w:p w:rsidR="001C7598" w:rsidRPr="009F0BDF" w:rsidRDefault="009F0BDF" w:rsidP="009F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_Hlk127866437"/>
            <w:r w:rsidRPr="009F0BD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код ДК 021:2015:</w:t>
            </w:r>
            <w:r w:rsidRPr="009F0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38430000-8 - </w:t>
            </w:r>
            <w:r w:rsidRPr="009F0BD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Детектори та аналізатори (</w:t>
            </w:r>
            <w:proofErr w:type="spellStart"/>
            <w:r w:rsidRPr="009F0BD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Випаровувач</w:t>
            </w:r>
            <w:proofErr w:type="spellEnd"/>
            <w:r w:rsidRPr="009F0BD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(інжектор) для капілярних колонок (комплектуюча частина під заміну))</w:t>
            </w:r>
            <w:bookmarkEnd w:id="1"/>
          </w:p>
          <w:p w:rsidR="00430AFF" w:rsidRPr="009F0BDF" w:rsidRDefault="007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198 </w:t>
            </w:r>
            <w:r w:rsidR="00125C17" w:rsidRPr="009F0B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000</w:t>
            </w:r>
            <w:r w:rsidR="00125C17" w:rsidRPr="009F0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125C17" w:rsidRPr="009F0B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125C17" w:rsidRPr="009F0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 грн. з ПДВ </w:t>
            </w:r>
          </w:p>
          <w:p w:rsidR="00430AFF" w:rsidRDefault="004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73" w:type="dxa"/>
          </w:tcPr>
          <w:p w:rsidR="00430AFF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Відкриті торги</w:t>
            </w:r>
            <w:r w:rsidR="007478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430AFF" w:rsidRPr="00747820" w:rsidRDefault="0012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</w:t>
            </w:r>
            <w:r w:rsidR="001C75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478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1C75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1C75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-00</w:t>
            </w:r>
            <w:r w:rsidR="001C75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7156</w:t>
            </w:r>
            <w:r w:rsidRPr="007478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</w:p>
          <w:p w:rsidR="00430AFF" w:rsidRDefault="004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3" w:type="dxa"/>
          </w:tcPr>
          <w:p w:rsidR="00430AFF" w:rsidRDefault="00430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</w:p>
          <w:p w:rsidR="009D2A70" w:rsidRPr="009D2A70" w:rsidRDefault="00125C17" w:rsidP="00B729C6">
            <w:pPr>
              <w:spacing w:line="0" w:lineRule="atLeast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br w:type="page"/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ДК 021:2015:</w:t>
            </w:r>
            <w:r w:rsidR="009D2A70" w:rsidRPr="009D2A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38430000-8 - </w:t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Детектори та аналізатори (</w:t>
            </w:r>
            <w:proofErr w:type="spellStart"/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Випаровувач</w:t>
            </w:r>
            <w:proofErr w:type="spellEnd"/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(і</w:t>
            </w:r>
            <w:r w:rsidR="009D2A70" w:rsidRPr="009D2A70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нжектор</w:t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9D2A70" w:rsidRPr="009D2A70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</w:t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2A70" w:rsidRPr="009D2A70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</w:t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</w:t>
            </w:r>
            <w:r w:rsidR="009D2A70" w:rsidRPr="009D2A70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лярних</w:t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2A70" w:rsidRPr="009D2A70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колонок</w:t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D2A70" w:rsidRPr="009D2A70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комплектуюча</w:t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2A70" w:rsidRPr="009D2A70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частина</w:t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2A70" w:rsidRPr="009D2A70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</w:t>
            </w:r>
            <w:r w:rsidR="009D2A70" w:rsidRPr="009D2A70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2A70" w:rsidRPr="009D2A70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</w:t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</w:t>
            </w:r>
            <w:r w:rsidR="009D2A70" w:rsidRPr="009D2A70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</w:t>
            </w:r>
            <w:r w:rsidR="009D2A70" w:rsidRPr="009D2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))</w:t>
            </w:r>
          </w:p>
          <w:p w:rsidR="009D2A70" w:rsidRPr="009D2A70" w:rsidRDefault="009D2A70" w:rsidP="009D2A70">
            <w:pPr>
              <w:spacing w:after="140" w:line="288" w:lineRule="auto"/>
              <w:ind w:firstLine="567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D2A7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 Обсяги та вимоги до закупі</w:t>
            </w:r>
            <w:r w:rsidRPr="009D2A70">
              <w:rPr>
                <w:rFonts w:ascii="Times New Roman" w:eastAsia="DengXian" w:hAnsi="Times New Roman" w:cs="Times New Roman"/>
                <w:color w:val="00000A"/>
                <w:sz w:val="24"/>
                <w:szCs w:val="24"/>
                <w:lang w:eastAsia="zh-CN" w:bidi="hi-IN"/>
              </w:rPr>
              <w:t>вл</w:t>
            </w:r>
            <w:r w:rsidRPr="009D2A7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і:</w:t>
            </w:r>
          </w:p>
          <w:tbl>
            <w:tblPr>
              <w:tblW w:w="9072" w:type="dxa"/>
              <w:tblInd w:w="423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left w:w="-2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5"/>
              <w:gridCol w:w="2410"/>
              <w:gridCol w:w="2835"/>
              <w:gridCol w:w="1701"/>
              <w:gridCol w:w="1701"/>
            </w:tblGrid>
            <w:tr w:rsidR="009D2A70" w:rsidRPr="009D2A70" w:rsidTr="00D856E2">
              <w:trPr>
                <w:trHeight w:val="650"/>
              </w:trPr>
              <w:tc>
                <w:tcPr>
                  <w:tcW w:w="425" w:type="dxa"/>
                  <w:tcMar>
                    <w:left w:w="-2" w:type="dxa"/>
                  </w:tcMar>
                </w:tcPr>
                <w:p w:rsidR="009D2A70" w:rsidRPr="00B729C6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B729C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№</w:t>
                  </w:r>
                </w:p>
                <w:p w:rsidR="009D2A70" w:rsidRPr="00B729C6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B729C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з/п </w:t>
                  </w: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right w:val="single" w:sz="4" w:space="0" w:color="auto"/>
                  </w:tcBorders>
                  <w:tcMar>
                    <w:left w:w="-2" w:type="dxa"/>
                  </w:tcMar>
                </w:tcPr>
                <w:p w:rsidR="009D2A70" w:rsidRPr="00B729C6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:rsidR="009D2A70" w:rsidRPr="00B729C6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B729C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Найменування товару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</w:tcBorders>
                </w:tcPr>
                <w:p w:rsidR="009D2A70" w:rsidRPr="00B729C6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:rsidR="009D2A70" w:rsidRPr="00B729C6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B729C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Наявні</w:t>
                  </w:r>
                  <w:r w:rsidRPr="00B729C6">
                    <w:rPr>
                      <w:rFonts w:ascii="Times New Roman" w:eastAsia="DengXian" w:hAnsi="Times New Roman" w:cs="Times New Roman"/>
                      <w:b/>
                      <w:sz w:val="24"/>
                      <w:szCs w:val="24"/>
                      <w:lang w:eastAsia="zh-CN"/>
                    </w:rPr>
                    <w:t>сть</w:t>
                  </w:r>
                  <w:r w:rsidRPr="00B729C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/Ві</w:t>
                  </w:r>
                  <w:r w:rsidRPr="00B729C6">
                    <w:rPr>
                      <w:rFonts w:ascii="Times New Roman" w:eastAsia="DengXian" w:hAnsi="Times New Roman" w:cs="Times New Roman"/>
                      <w:b/>
                      <w:sz w:val="24"/>
                      <w:szCs w:val="24"/>
                      <w:lang w:eastAsia="zh-CN"/>
                    </w:rPr>
                    <w:t>дпов</w:t>
                  </w:r>
                  <w:r w:rsidRPr="00B729C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і</w:t>
                  </w:r>
                  <w:r w:rsidRPr="00B729C6">
                    <w:rPr>
                      <w:rFonts w:ascii="Times New Roman" w:eastAsia="DengXian" w:hAnsi="Times New Roman" w:cs="Times New Roman"/>
                      <w:b/>
                      <w:sz w:val="24"/>
                      <w:szCs w:val="24"/>
                      <w:lang w:eastAsia="zh-CN"/>
                    </w:rPr>
                    <w:t>дн</w:t>
                  </w:r>
                  <w:r w:rsidRPr="00B729C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і</w:t>
                  </w:r>
                  <w:r w:rsidRPr="00B729C6">
                    <w:rPr>
                      <w:rFonts w:ascii="Times New Roman" w:eastAsia="DengXian" w:hAnsi="Times New Roman" w:cs="Times New Roman"/>
                      <w:b/>
                      <w:sz w:val="24"/>
                      <w:szCs w:val="24"/>
                      <w:lang w:eastAsia="zh-CN"/>
                    </w:rPr>
                    <w:t>сть</w:t>
                  </w:r>
                </w:p>
              </w:tc>
              <w:tc>
                <w:tcPr>
                  <w:tcW w:w="1701" w:type="dxa"/>
                  <w:tcBorders>
                    <w:left w:val="single" w:sz="2" w:space="0" w:color="000000"/>
                  </w:tcBorders>
                  <w:tcMar>
                    <w:left w:w="-2" w:type="dxa"/>
                  </w:tcMar>
                </w:tcPr>
                <w:p w:rsidR="009D2A70" w:rsidRPr="00B729C6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B729C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Одиниця </w:t>
                  </w:r>
                </w:p>
                <w:p w:rsidR="009D2A70" w:rsidRPr="00B729C6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B729C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вимі</w:t>
                  </w:r>
                  <w:r w:rsidRPr="00B729C6">
                    <w:rPr>
                      <w:rFonts w:ascii="Times New Roman" w:eastAsia="DengXian" w:hAnsi="Times New Roman" w:cs="Times New Roman"/>
                      <w:b/>
                      <w:sz w:val="24"/>
                      <w:szCs w:val="24"/>
                      <w:lang w:eastAsia="zh-CN"/>
                    </w:rPr>
                    <w:t>ру</w:t>
                  </w:r>
                </w:p>
              </w:tc>
              <w:tc>
                <w:tcPr>
                  <w:tcW w:w="1701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left w:w="-2" w:type="dxa"/>
                  </w:tcMar>
                </w:tcPr>
                <w:p w:rsidR="009D2A70" w:rsidRPr="00B729C6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:rsidR="009D2A70" w:rsidRPr="00B729C6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B729C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Кі</w:t>
                  </w:r>
                  <w:r w:rsidRPr="00B729C6">
                    <w:rPr>
                      <w:rFonts w:ascii="Times New Roman" w:eastAsia="DengXian" w:hAnsi="Times New Roman" w:cs="Times New Roman"/>
                      <w:b/>
                      <w:sz w:val="24"/>
                      <w:szCs w:val="24"/>
                      <w:lang w:eastAsia="zh-CN"/>
                    </w:rPr>
                    <w:t>льк</w:t>
                  </w:r>
                  <w:r w:rsidRPr="00B729C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і</w:t>
                  </w:r>
                  <w:r w:rsidRPr="00B729C6">
                    <w:rPr>
                      <w:rFonts w:ascii="Times New Roman" w:eastAsia="DengXian" w:hAnsi="Times New Roman" w:cs="Times New Roman"/>
                      <w:b/>
                      <w:sz w:val="24"/>
                      <w:szCs w:val="24"/>
                      <w:lang w:eastAsia="zh-CN"/>
                    </w:rPr>
                    <w:t>сть</w:t>
                  </w:r>
                </w:p>
              </w:tc>
            </w:tr>
            <w:tr w:rsidR="009D2A70" w:rsidRPr="009D2A70" w:rsidTr="00D856E2">
              <w:trPr>
                <w:trHeight w:val="323"/>
              </w:trPr>
              <w:tc>
                <w:tcPr>
                  <w:tcW w:w="425" w:type="dxa"/>
                  <w:tcMar>
                    <w:left w:w="-2" w:type="dxa"/>
                  </w:tcMar>
                </w:tcPr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B729C6">
                  <w:pPr>
                    <w:suppressLineNumbers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D2A70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left w:val="single" w:sz="2" w:space="0" w:color="000000"/>
                    <w:right w:val="single" w:sz="4" w:space="0" w:color="auto"/>
                  </w:tcBorders>
                  <w:tcMar>
                    <w:left w:w="-2" w:type="dxa"/>
                  </w:tcMar>
                </w:tcPr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9D2A7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Випаровувач</w:t>
                  </w:r>
                  <w:proofErr w:type="spellEnd"/>
                  <w:r w:rsidRPr="009D2A7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(і</w:t>
                  </w:r>
                  <w:r w:rsidRPr="009D2A70">
                    <w:rPr>
                      <w:rFonts w:ascii="Times New Roman" w:eastAsia="DengXi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нжектор</w:t>
                  </w:r>
                  <w:r w:rsidRPr="009D2A7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  <w:r w:rsidRPr="009D2A70">
                    <w:rPr>
                      <w:rFonts w:ascii="Times New Roman" w:eastAsia="DengXi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для</w:t>
                  </w:r>
                  <w:r w:rsidRPr="009D2A7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капі</w:t>
                  </w:r>
                  <w:r w:rsidRPr="009D2A70">
                    <w:rPr>
                      <w:rFonts w:ascii="Times New Roman" w:eastAsia="DengXi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лярних</w:t>
                  </w:r>
                  <w:r w:rsidRPr="009D2A7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колонок</w:t>
                  </w:r>
                  <w:r w:rsidRPr="009D2A7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r w:rsidRPr="009D2A70">
                    <w:rPr>
                      <w:rFonts w:ascii="Times New Roman" w:eastAsia="DengXi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комплектуюча</w:t>
                  </w:r>
                  <w:r w:rsidRPr="009D2A7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частина</w:t>
                  </w:r>
                  <w:r w:rsidRPr="009D2A7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Pr="009D2A7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r w:rsidRPr="009D2A70">
                    <w:rPr>
                      <w:rFonts w:ascii="Times New Roman" w:eastAsia="DengXi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r w:rsidRPr="009D2A7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зам</w:t>
                  </w:r>
                  <w:r w:rsidRPr="009D2A7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r w:rsidRPr="009D2A70">
                    <w:rPr>
                      <w:rFonts w:ascii="Times New Roman" w:eastAsia="DengXi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ну</w:t>
                  </w:r>
                  <w:r w:rsidRPr="009D2A7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</w:tcBorders>
                </w:tcPr>
                <w:p w:rsidR="009D2A70" w:rsidRPr="009D2A70" w:rsidRDefault="009D2A70" w:rsidP="009D2A70">
                  <w:pPr>
                    <w:suppressLineNumbers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1. </w:t>
                  </w:r>
                  <w:proofErr w:type="spellStart"/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Випаровувач</w:t>
                  </w:r>
                  <w:proofErr w:type="spellEnd"/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(і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нжектор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)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повинен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працювати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режимах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под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лом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або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без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под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лу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поток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</w:t>
                  </w:r>
                </w:p>
                <w:p w:rsidR="009D2A70" w:rsidRPr="009D2A70" w:rsidRDefault="009D2A70" w:rsidP="009D2A70">
                  <w:pPr>
                    <w:suppressLineNumbers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2. </w:t>
                  </w:r>
                  <w:proofErr w:type="spellStart"/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Випаровувач</w:t>
                  </w:r>
                  <w:proofErr w:type="spellEnd"/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(і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нжектор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)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повинен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забезпечувати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роботу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максимальною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температурою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не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менше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ж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+400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°С</w:t>
                  </w:r>
                </w:p>
                <w:p w:rsidR="009D2A70" w:rsidRPr="009D2A70" w:rsidRDefault="009D2A70" w:rsidP="009D2A70">
                  <w:pPr>
                    <w:suppressLineNumbers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9D2A70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3.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Випаровувач</w:t>
                  </w:r>
                  <w:proofErr w:type="spellEnd"/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(і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нжектор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)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повинен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працювати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кап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лярними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колонками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внутр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шн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аметром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0,05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мм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</w:t>
                  </w:r>
                  <w:r w:rsidRPr="009D2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0,53 </w:t>
                  </w:r>
                  <w:r w:rsidRPr="009D2A70">
                    <w:rPr>
                      <w:rFonts w:ascii="Times New Roman" w:eastAsia="DengXi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мм</w:t>
                  </w:r>
                </w:p>
              </w:tc>
              <w:tc>
                <w:tcPr>
                  <w:tcW w:w="1701" w:type="dxa"/>
                  <w:tcBorders>
                    <w:left w:val="single" w:sz="2" w:space="0" w:color="000000"/>
                  </w:tcBorders>
                  <w:tcMar>
                    <w:left w:w="-2" w:type="dxa"/>
                  </w:tcMar>
                </w:tcPr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B729C6" w:rsidP="00B729C6">
                  <w:pPr>
                    <w:suppressLineNumbers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    </w:t>
                  </w:r>
                  <w:proofErr w:type="spellStart"/>
                  <w:r w:rsidR="009D2A70" w:rsidRPr="009D2A70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left w:w="-2" w:type="dxa"/>
                  </w:tcMar>
                </w:tcPr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9D2A70" w:rsidP="009D2A70">
                  <w:pPr>
                    <w:suppressLineNumber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9D2A70" w:rsidRPr="009D2A70" w:rsidRDefault="00B729C6" w:rsidP="009D2A70">
                  <w:pPr>
                    <w:suppressLineNumbers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           </w:t>
                  </w:r>
                  <w:r w:rsidR="009D2A70" w:rsidRPr="009D2A70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1</w:t>
                  </w:r>
                </w:p>
              </w:tc>
            </w:tr>
          </w:tbl>
          <w:p w:rsidR="009D2A70" w:rsidRPr="009D2A70" w:rsidRDefault="009D2A70" w:rsidP="009D2A70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D2A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</w:p>
          <w:p w:rsidR="009D2A70" w:rsidRPr="009D2A70" w:rsidRDefault="009D2A70" w:rsidP="009D2A70">
            <w:pPr>
              <w:spacing w:line="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D2A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 Техні</w:t>
            </w:r>
            <w:r w:rsidRPr="009D2A70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чн</w:t>
            </w:r>
            <w:r w:rsidRPr="009D2A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і </w:t>
            </w:r>
            <w:r w:rsidRPr="009D2A70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та</w:t>
            </w:r>
            <w:r w:rsidRPr="009D2A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як</w:t>
            </w:r>
            <w:r w:rsidRPr="009D2A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і</w:t>
            </w:r>
            <w:r w:rsidRPr="009D2A70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сн</w:t>
            </w:r>
            <w:r w:rsidRPr="009D2A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і </w:t>
            </w:r>
            <w:r w:rsidRPr="009D2A70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характеристики</w:t>
            </w:r>
            <w:r w:rsidRPr="009D2A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предмета</w:t>
            </w:r>
            <w:r w:rsidRPr="009D2A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закуп</w:t>
            </w:r>
            <w:r w:rsidRPr="009D2A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і</w:t>
            </w:r>
            <w:r w:rsidRPr="009D2A70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вл</w:t>
            </w:r>
            <w:r w:rsidRPr="009D2A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і:</w:t>
            </w:r>
          </w:p>
          <w:p w:rsidR="009D2A70" w:rsidRPr="009D2A70" w:rsidRDefault="009D2A70" w:rsidP="009D2A70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2A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2.1.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Товар, запропонований Учасником, повинен бути програмно та апаратно сумі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сний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наявним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ії Одеського НДЕКЦ МВС газовим хроматографом </w:t>
            </w:r>
            <w:proofErr w:type="spellStart"/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Thermo</w:t>
            </w:r>
            <w:proofErr w:type="spellEnd"/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Fisher</w:t>
            </w:r>
            <w:proofErr w:type="spellEnd"/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Scientific</w:t>
            </w:r>
            <w:proofErr w:type="spellEnd"/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TRACE 1310.</w:t>
            </w:r>
          </w:p>
          <w:p w:rsidR="009D2A70" w:rsidRPr="009D2A70" w:rsidRDefault="009D2A70" w:rsidP="009D2A70">
            <w:pPr>
              <w:spacing w:line="0" w:lineRule="atLeast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На пі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дтвердження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Учасник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повинен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надати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техн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чну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нформац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ю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д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ви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робника запропонованого товару (брошура або техні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чний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опис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або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техн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чна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специф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кац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я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або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експлуатац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йна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документац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я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чи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витяги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з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не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ї,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тощо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), яка пі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дтверджу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є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сум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сн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сть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з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наявним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лаборатор</w:t>
            </w:r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ії Одеського НДЕКЦ МВС газовим хроматографом </w:t>
            </w:r>
            <w:proofErr w:type="spellStart"/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Thermo</w:t>
            </w:r>
            <w:proofErr w:type="spellEnd"/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Fisher</w:t>
            </w:r>
            <w:proofErr w:type="spellEnd"/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Scientific</w:t>
            </w:r>
            <w:proofErr w:type="spellEnd"/>
            <w:r w:rsidRPr="009D2A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TRACE 1310.</w:t>
            </w:r>
          </w:p>
          <w:p w:rsidR="00430AFF" w:rsidRPr="00B729C6" w:rsidRDefault="009D2A70" w:rsidP="00B729C6">
            <w:pPr>
              <w:tabs>
                <w:tab w:val="left" w:pos="6001"/>
              </w:tabs>
              <w:jc w:val="both"/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  <w:r w:rsidRPr="009D2A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  3. Строк поставки Товару: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протягом 10 (десяти) календарних дні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в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в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д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дати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отримання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заявки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в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д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Замовника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, 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але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не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п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зн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ше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н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>і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ж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</w:t>
            </w:r>
            <w:r w:rsidRPr="009D2A70">
              <w:rPr>
                <w:rFonts w:ascii="Times New Roman" w:eastAsia="DengXian" w:hAnsi="Times New Roman" w:cs="Times New Roman"/>
                <w:color w:val="121212"/>
                <w:sz w:val="24"/>
                <w:szCs w:val="24"/>
              </w:rPr>
              <w:t>до</w:t>
            </w:r>
            <w:r w:rsidRPr="009D2A70">
              <w:rPr>
                <w:rFonts w:ascii="Times New Roman" w:hAnsi="Times New Roman" w:cs="Times New Roman"/>
                <w:color w:val="121212"/>
                <w:sz w:val="24"/>
                <w:szCs w:val="24"/>
              </w:rPr>
              <w:t xml:space="preserve"> 01.09.2023 року.</w:t>
            </w:r>
          </w:p>
        </w:tc>
      </w:tr>
    </w:tbl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0AFF" w:rsidRDefault="00430AFF">
      <w:pPr>
        <w:rPr>
          <w:rFonts w:ascii="Times New Roman" w:hAnsi="Times New Roman" w:cs="Times New Roman"/>
          <w:sz w:val="24"/>
          <w:szCs w:val="24"/>
        </w:rPr>
      </w:pPr>
    </w:p>
    <w:sectPr w:rsidR="00430A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E65" w:rsidRDefault="00A81E65">
      <w:pPr>
        <w:spacing w:line="240" w:lineRule="auto"/>
      </w:pPr>
      <w:r>
        <w:separator/>
      </w:r>
    </w:p>
  </w:endnote>
  <w:endnote w:type="continuationSeparator" w:id="0">
    <w:p w:rsidR="00A81E65" w:rsidRDefault="00A81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E65" w:rsidRDefault="00A81E65">
      <w:pPr>
        <w:spacing w:after="0" w:line="240" w:lineRule="auto"/>
      </w:pPr>
      <w:r>
        <w:separator/>
      </w:r>
    </w:p>
  </w:footnote>
  <w:footnote w:type="continuationSeparator" w:id="0">
    <w:p w:rsidR="00A81E65" w:rsidRDefault="00A81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392B"/>
    <w:multiLevelType w:val="singleLevel"/>
    <w:tmpl w:val="3ADD392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2F"/>
    <w:rsid w:val="00125C17"/>
    <w:rsid w:val="001738B8"/>
    <w:rsid w:val="001C7598"/>
    <w:rsid w:val="002552ED"/>
    <w:rsid w:val="00365A2F"/>
    <w:rsid w:val="00430AFF"/>
    <w:rsid w:val="005E7478"/>
    <w:rsid w:val="00704732"/>
    <w:rsid w:val="00713593"/>
    <w:rsid w:val="00747820"/>
    <w:rsid w:val="008B1CF3"/>
    <w:rsid w:val="00945BE7"/>
    <w:rsid w:val="00974FFA"/>
    <w:rsid w:val="009D2A70"/>
    <w:rsid w:val="009F0BDF"/>
    <w:rsid w:val="009F2E46"/>
    <w:rsid w:val="00A7299C"/>
    <w:rsid w:val="00A76604"/>
    <w:rsid w:val="00A81960"/>
    <w:rsid w:val="00A81E65"/>
    <w:rsid w:val="00AD6D4B"/>
    <w:rsid w:val="00B65035"/>
    <w:rsid w:val="00B729C6"/>
    <w:rsid w:val="00C2598E"/>
    <w:rsid w:val="00C76FF8"/>
    <w:rsid w:val="00C96B00"/>
    <w:rsid w:val="00E17014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F7B6"/>
  <w15:docId w15:val="{79CC13BE-A1FD-4B53-9B59-1558E9C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</dc:creator>
  <cp:lastModifiedBy>chernikov</cp:lastModifiedBy>
  <cp:revision>17</cp:revision>
  <cp:lastPrinted>2021-02-05T13:32:00Z</cp:lastPrinted>
  <dcterms:created xsi:type="dcterms:W3CDTF">2021-11-29T13:18:00Z</dcterms:created>
  <dcterms:modified xsi:type="dcterms:W3CDTF">2023-03-02T12:21:00Z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