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E8D" w:rsidRPr="00B67E8D" w:rsidRDefault="00365A2F" w:rsidP="00B67E8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B67E8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Інформація щодо процедури закуп</w:t>
      </w:r>
      <w:r w:rsidR="00B67E8D" w:rsidRPr="00B67E8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івлі  </w:t>
      </w:r>
    </w:p>
    <w:p w:rsidR="00365A2F" w:rsidRPr="007865EB" w:rsidRDefault="00B67E8D" w:rsidP="00B67E8D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9F2C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r w:rsidRPr="00786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«</w:t>
      </w:r>
      <w:r w:rsidR="009F2C13" w:rsidRPr="007865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Нафта і дистиляти (Бензин А-95</w:t>
      </w:r>
      <w:r w:rsidR="007865EB" w:rsidRPr="007865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Дизельне паливо</w:t>
      </w:r>
      <w:r w:rsidR="009F2C13" w:rsidRPr="007865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Pr="00786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>»</w:t>
      </w:r>
    </w:p>
    <w:p w:rsidR="00B65035" w:rsidRDefault="00365A2F" w:rsidP="00455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на виконання Постанови КМУ від 11.10.2016 №710 (зі змінами)</w:t>
      </w:r>
    </w:p>
    <w:tbl>
      <w:tblPr>
        <w:tblStyle w:val="a3"/>
        <w:tblW w:w="1417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90"/>
        <w:gridCol w:w="1396"/>
        <w:gridCol w:w="1417"/>
        <w:gridCol w:w="9072"/>
      </w:tblGrid>
      <w:tr w:rsidR="0080053D" w:rsidTr="00715E5D">
        <w:tc>
          <w:tcPr>
            <w:tcW w:w="2290" w:type="dxa"/>
          </w:tcPr>
          <w:p w:rsidR="0080053D" w:rsidRPr="00B67E8D" w:rsidRDefault="0080053D" w:rsidP="00365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B67E8D">
              <w:rPr>
                <w:rFonts w:ascii="Times New Roman" w:eastAsia="Times New Roman" w:hAnsi="Times New Roman" w:cs="Times New Roman"/>
                <w:b/>
                <w:lang w:eastAsia="uk-UA"/>
              </w:rPr>
              <w:t>Предмет закупівлі</w:t>
            </w:r>
          </w:p>
        </w:tc>
        <w:tc>
          <w:tcPr>
            <w:tcW w:w="1396" w:type="dxa"/>
          </w:tcPr>
          <w:p w:rsidR="0080053D" w:rsidRPr="00B67E8D" w:rsidRDefault="0080053D" w:rsidP="00365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B67E8D">
              <w:rPr>
                <w:rFonts w:ascii="Times New Roman" w:eastAsia="Times New Roman" w:hAnsi="Times New Roman" w:cs="Times New Roman"/>
                <w:b/>
                <w:lang w:eastAsia="uk-UA"/>
              </w:rPr>
              <w:t>Процедура закупівлі та ідентифікатор процедури</w:t>
            </w:r>
          </w:p>
        </w:tc>
        <w:tc>
          <w:tcPr>
            <w:tcW w:w="1417" w:type="dxa"/>
          </w:tcPr>
          <w:p w:rsidR="0080053D" w:rsidRDefault="0080053D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Очікувана вартість  предмета закупівлі</w:t>
            </w:r>
          </w:p>
        </w:tc>
        <w:tc>
          <w:tcPr>
            <w:tcW w:w="9072" w:type="dxa"/>
          </w:tcPr>
          <w:p w:rsidR="0080053D" w:rsidRDefault="0080053D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  <w:p w:rsidR="0080053D" w:rsidRDefault="0080053D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  <w:p w:rsidR="0080053D" w:rsidRDefault="0080053D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</w:tr>
      <w:tr w:rsidR="0080053D" w:rsidRPr="006326C3" w:rsidTr="00715E5D">
        <w:tc>
          <w:tcPr>
            <w:tcW w:w="2290" w:type="dxa"/>
          </w:tcPr>
          <w:p w:rsidR="0080053D" w:rsidRPr="00715E5D" w:rsidRDefault="0080053D" w:rsidP="00365A2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E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Нафта і дистиляти</w:t>
            </w:r>
          </w:p>
          <w:p w:rsidR="0080053D" w:rsidRPr="00715E5D" w:rsidRDefault="0080053D" w:rsidP="00365A2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E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(Бензин А-95</w:t>
            </w:r>
            <w:r w:rsidR="007865EB" w:rsidRPr="00715E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Дизельне паливо</w:t>
            </w:r>
            <w:r w:rsidRPr="00715E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 </w:t>
            </w:r>
          </w:p>
          <w:p w:rsidR="0080053D" w:rsidRPr="0080053D" w:rsidRDefault="0080053D" w:rsidP="00365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15E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ДК  021:2015:09130000-9: Нафта і дистиляти</w:t>
            </w:r>
          </w:p>
        </w:tc>
        <w:tc>
          <w:tcPr>
            <w:tcW w:w="1396" w:type="dxa"/>
          </w:tcPr>
          <w:p w:rsidR="0080053D" w:rsidRPr="009F2C13" w:rsidRDefault="0080053D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2C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Відкриті торги</w:t>
            </w:r>
          </w:p>
          <w:p w:rsidR="0080053D" w:rsidRPr="00715E5D" w:rsidRDefault="0080053D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9F2C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UA</w:t>
            </w:r>
            <w:r w:rsidRPr="00715E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-2021-0</w:t>
            </w:r>
            <w:r w:rsidR="00715E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Pr="00715E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715E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</w:t>
            </w:r>
            <w:r w:rsidRPr="00715E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715E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00323</w:t>
            </w:r>
            <w:bookmarkStart w:id="0" w:name="_GoBack"/>
            <w:bookmarkEnd w:id="0"/>
            <w:r w:rsidR="00715E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9</w:t>
            </w:r>
            <w:r w:rsidRPr="00715E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715E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</w:p>
        </w:tc>
        <w:tc>
          <w:tcPr>
            <w:tcW w:w="1417" w:type="dxa"/>
          </w:tcPr>
          <w:p w:rsidR="0080053D" w:rsidRDefault="0080053D" w:rsidP="009F2C13">
            <w:pPr>
              <w:suppressAutoHyphens/>
              <w:spacing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0053D" w:rsidRPr="009F2C13" w:rsidRDefault="007865EB" w:rsidP="0080053D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250</w:t>
            </w:r>
            <w:r w:rsidR="008005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000,00 грн з ПДВ</w:t>
            </w:r>
          </w:p>
        </w:tc>
        <w:tc>
          <w:tcPr>
            <w:tcW w:w="9072" w:type="dxa"/>
          </w:tcPr>
          <w:p w:rsidR="00715E5D" w:rsidRPr="00715E5D" w:rsidRDefault="00715E5D" w:rsidP="00715E5D">
            <w:pPr>
              <w:widowControl w:val="0"/>
              <w:suppressAutoHyphens/>
              <w:autoSpaceDN w:val="0"/>
              <w:spacing w:line="240" w:lineRule="auto"/>
              <w:ind w:firstLine="567"/>
              <w:jc w:val="both"/>
              <w:rPr>
                <w:rFonts w:ascii="Calibri" w:eastAsia="Segoe UI" w:hAnsi="Calibri" w:cs="Tahoma"/>
                <w:color w:val="000000"/>
                <w:kern w:val="3"/>
                <w:sz w:val="24"/>
                <w:szCs w:val="24"/>
                <w:lang w:val="ru-UA" w:eastAsia="ru-UA"/>
              </w:rPr>
            </w:pPr>
            <w:r w:rsidRPr="00715E5D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ru-UA"/>
              </w:rPr>
              <w:t>Постачання нафтопродуктів буде здійснюватися у вигляді талонів (або ін. виду документ, за яким буде відпускатися товар).</w:t>
            </w:r>
          </w:p>
          <w:p w:rsidR="00715E5D" w:rsidRPr="00715E5D" w:rsidRDefault="00715E5D" w:rsidP="00715E5D">
            <w:pPr>
              <w:widowControl w:val="0"/>
              <w:suppressAutoHyphens/>
              <w:autoSpaceDN w:val="0"/>
              <w:spacing w:line="240" w:lineRule="auto"/>
              <w:ind w:firstLine="567"/>
              <w:jc w:val="both"/>
              <w:rPr>
                <w:rFonts w:ascii="Calibri" w:eastAsia="Segoe UI" w:hAnsi="Calibri" w:cs="Tahoma"/>
                <w:color w:val="000000"/>
                <w:kern w:val="3"/>
                <w:sz w:val="24"/>
                <w:szCs w:val="24"/>
                <w:lang w:val="ru-UA" w:eastAsia="ru-UA"/>
              </w:rPr>
            </w:pPr>
            <w:r w:rsidRPr="00715E5D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ru-UA"/>
              </w:rPr>
              <w:t xml:space="preserve">АЗС Учасника, на яких буде </w:t>
            </w:r>
            <w:proofErr w:type="spellStart"/>
            <w:r w:rsidRPr="00715E5D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ru-UA"/>
              </w:rPr>
              <w:t>здійснюватись</w:t>
            </w:r>
            <w:proofErr w:type="spellEnd"/>
            <w:r w:rsidRPr="00715E5D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ru-UA"/>
              </w:rPr>
              <w:t xml:space="preserve"> постачання нафтопродуктів, мають бути відповідно обладнані електронними POS-терміналами для можливості проведення операції з відпуску палива з використанням талонів (або ін. виду документ, за яким буде відпускатися товар).та видачі відповідного чеку POS-терміналу, який засвідчує факт відпуску нафтопродуктів, тобто факт здійснення операцій.</w:t>
            </w:r>
          </w:p>
          <w:p w:rsidR="00715E5D" w:rsidRPr="00715E5D" w:rsidRDefault="00715E5D" w:rsidP="00715E5D">
            <w:pPr>
              <w:widowControl w:val="0"/>
              <w:suppressAutoHyphens/>
              <w:autoSpaceDN w:val="0"/>
              <w:spacing w:line="240" w:lineRule="auto"/>
              <w:ind w:firstLine="567"/>
              <w:jc w:val="both"/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ru-UA"/>
              </w:rPr>
            </w:pPr>
            <w:r w:rsidRPr="00715E5D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ru-UA"/>
              </w:rPr>
              <w:t>На АЗС має бути гарантоване та забезпечене щодення цілодобове (крім технічної перерви) постачання нафтопродуктів.</w:t>
            </w:r>
          </w:p>
          <w:p w:rsidR="00715E5D" w:rsidRPr="00715E5D" w:rsidRDefault="00715E5D" w:rsidP="00715E5D">
            <w:pPr>
              <w:widowControl w:val="0"/>
              <w:suppressAutoHyphens/>
              <w:autoSpaceDN w:val="0"/>
              <w:spacing w:line="240" w:lineRule="auto"/>
              <w:ind w:firstLine="567"/>
              <w:jc w:val="both"/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ru-UA"/>
              </w:rPr>
            </w:pPr>
            <w:r w:rsidRPr="00715E5D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ru-UA"/>
              </w:rPr>
              <w:t xml:space="preserve">Продукти </w:t>
            </w:r>
            <w:proofErr w:type="spellStart"/>
            <w:r w:rsidRPr="00715E5D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ru-UA"/>
              </w:rPr>
              <w:t>нафтоперероблення</w:t>
            </w:r>
            <w:proofErr w:type="spellEnd"/>
            <w:r w:rsidRPr="00715E5D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ru-UA"/>
              </w:rPr>
              <w:t xml:space="preserve"> рідкі повинні бути належної якості та відповідати Державним стандартам України.</w:t>
            </w:r>
          </w:p>
          <w:p w:rsidR="00715E5D" w:rsidRPr="00715E5D" w:rsidRDefault="00715E5D" w:rsidP="00715E5D">
            <w:pPr>
              <w:widowControl w:val="0"/>
              <w:suppressAutoHyphens/>
              <w:autoSpaceDN w:val="0"/>
              <w:spacing w:line="240" w:lineRule="auto"/>
              <w:ind w:firstLine="567"/>
              <w:jc w:val="both"/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ru-UA"/>
              </w:rPr>
            </w:pPr>
            <w:r w:rsidRPr="00715E5D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ru-UA"/>
              </w:rPr>
              <w:t>Учасник повинен включити до своєї тендерної пропозиції товар, який має технічні характеристики не гірше, ніж вказано у таблиці.</w:t>
            </w:r>
          </w:p>
          <w:tbl>
            <w:tblPr>
              <w:tblW w:w="8711" w:type="dxa"/>
              <w:tblInd w:w="108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14"/>
              <w:gridCol w:w="1459"/>
              <w:gridCol w:w="3686"/>
              <w:gridCol w:w="992"/>
              <w:gridCol w:w="1560"/>
            </w:tblGrid>
            <w:tr w:rsidR="00715E5D" w:rsidRPr="00715E5D" w:rsidTr="00715E5D"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15E5D" w:rsidRPr="00715E5D" w:rsidRDefault="00715E5D" w:rsidP="00715E5D">
                  <w:pPr>
                    <w:widowControl w:val="0"/>
                    <w:suppressAutoHyphens/>
                    <w:autoSpaceDN w:val="0"/>
                    <w:spacing w:after="0" w:line="240" w:lineRule="auto"/>
                    <w:ind w:firstLine="34"/>
                    <w:jc w:val="center"/>
                    <w:rPr>
                      <w:rFonts w:ascii="Times New Roman" w:eastAsia="Segoe UI" w:hAnsi="Times New Roman" w:cs="Times New Roman"/>
                      <w:b/>
                      <w:color w:val="000000"/>
                      <w:kern w:val="3"/>
                      <w:sz w:val="20"/>
                      <w:szCs w:val="20"/>
                      <w:lang w:eastAsia="ru-UA"/>
                    </w:rPr>
                  </w:pPr>
                  <w:r w:rsidRPr="00715E5D">
                    <w:rPr>
                      <w:rFonts w:ascii="Times New Roman" w:eastAsia="Segoe UI" w:hAnsi="Times New Roman" w:cs="Times New Roman"/>
                      <w:b/>
                      <w:color w:val="000000"/>
                      <w:kern w:val="3"/>
                      <w:sz w:val="20"/>
                      <w:szCs w:val="20"/>
                      <w:lang w:eastAsia="ru-UA"/>
                    </w:rPr>
                    <w:t>№</w:t>
                  </w:r>
                </w:p>
                <w:p w:rsidR="00715E5D" w:rsidRPr="00715E5D" w:rsidRDefault="00715E5D" w:rsidP="00715E5D">
                  <w:pPr>
                    <w:widowControl w:val="0"/>
                    <w:suppressAutoHyphens/>
                    <w:autoSpaceDN w:val="0"/>
                    <w:spacing w:after="0" w:line="240" w:lineRule="auto"/>
                    <w:ind w:firstLine="34"/>
                    <w:jc w:val="center"/>
                    <w:rPr>
                      <w:rFonts w:ascii="Times New Roman" w:eastAsia="Segoe UI" w:hAnsi="Times New Roman" w:cs="Times New Roman"/>
                      <w:b/>
                      <w:color w:val="000000"/>
                      <w:kern w:val="3"/>
                      <w:sz w:val="20"/>
                      <w:szCs w:val="20"/>
                      <w:lang w:eastAsia="ru-UA"/>
                    </w:rPr>
                  </w:pPr>
                  <w:r w:rsidRPr="00715E5D">
                    <w:rPr>
                      <w:rFonts w:ascii="Times New Roman" w:eastAsia="Segoe UI" w:hAnsi="Times New Roman" w:cs="Times New Roman"/>
                      <w:b/>
                      <w:color w:val="000000"/>
                      <w:kern w:val="3"/>
                      <w:sz w:val="20"/>
                      <w:szCs w:val="20"/>
                      <w:lang w:eastAsia="ru-UA"/>
                    </w:rPr>
                    <w:t>з/п</w:t>
                  </w:r>
                </w:p>
              </w:tc>
              <w:tc>
                <w:tcPr>
                  <w:tcW w:w="1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15E5D" w:rsidRPr="00715E5D" w:rsidRDefault="00715E5D" w:rsidP="00715E5D">
                  <w:pPr>
                    <w:widowControl w:val="0"/>
                    <w:suppressAutoHyphens/>
                    <w:autoSpaceDN w:val="0"/>
                    <w:spacing w:after="0" w:line="240" w:lineRule="auto"/>
                    <w:ind w:firstLine="12"/>
                    <w:jc w:val="center"/>
                    <w:rPr>
                      <w:rFonts w:ascii="Times New Roman" w:eastAsia="Segoe UI" w:hAnsi="Times New Roman" w:cs="Times New Roman"/>
                      <w:b/>
                      <w:color w:val="000000"/>
                      <w:kern w:val="3"/>
                      <w:sz w:val="20"/>
                      <w:szCs w:val="20"/>
                      <w:lang w:eastAsia="ru-UA"/>
                    </w:rPr>
                  </w:pPr>
                  <w:r w:rsidRPr="00715E5D">
                    <w:rPr>
                      <w:rFonts w:ascii="Times New Roman" w:eastAsia="Segoe UI" w:hAnsi="Times New Roman" w:cs="Times New Roman"/>
                      <w:b/>
                      <w:color w:val="000000"/>
                      <w:kern w:val="3"/>
                      <w:sz w:val="20"/>
                      <w:szCs w:val="20"/>
                      <w:lang w:eastAsia="ru-UA"/>
                    </w:rPr>
                    <w:t xml:space="preserve">Найменування 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15E5D" w:rsidRPr="00715E5D" w:rsidRDefault="00715E5D" w:rsidP="00715E5D">
                  <w:pPr>
                    <w:widowControl w:val="0"/>
                    <w:suppressAutoHyphens/>
                    <w:autoSpaceDN w:val="0"/>
                    <w:spacing w:after="0" w:line="240" w:lineRule="auto"/>
                    <w:ind w:firstLine="12"/>
                    <w:jc w:val="center"/>
                    <w:rPr>
                      <w:rFonts w:ascii="Times New Roman" w:eastAsia="Segoe UI" w:hAnsi="Times New Roman" w:cs="Times New Roman"/>
                      <w:b/>
                      <w:color w:val="000000"/>
                      <w:kern w:val="3"/>
                      <w:sz w:val="20"/>
                      <w:szCs w:val="20"/>
                      <w:lang w:eastAsia="ru-UA"/>
                    </w:rPr>
                  </w:pPr>
                  <w:r w:rsidRPr="00715E5D">
                    <w:rPr>
                      <w:rFonts w:ascii="Times New Roman" w:eastAsia="Segoe UI" w:hAnsi="Times New Roman" w:cs="Times New Roman"/>
                      <w:b/>
                      <w:color w:val="000000"/>
                      <w:kern w:val="3"/>
                      <w:sz w:val="20"/>
                      <w:szCs w:val="20"/>
                      <w:lang w:eastAsia="ru-UA"/>
                    </w:rPr>
                    <w:t xml:space="preserve">Якісні характеристики </w:t>
                  </w:r>
                </w:p>
                <w:p w:rsidR="00715E5D" w:rsidRPr="00715E5D" w:rsidRDefault="00715E5D" w:rsidP="00715E5D">
                  <w:pPr>
                    <w:widowControl w:val="0"/>
                    <w:suppressAutoHyphens/>
                    <w:autoSpaceDN w:val="0"/>
                    <w:spacing w:after="0" w:line="240" w:lineRule="auto"/>
                    <w:ind w:firstLine="12"/>
                    <w:jc w:val="center"/>
                    <w:rPr>
                      <w:rFonts w:ascii="Times New Roman" w:eastAsia="Segoe UI" w:hAnsi="Times New Roman" w:cs="Times New Roman"/>
                      <w:b/>
                      <w:color w:val="000000"/>
                      <w:kern w:val="3"/>
                      <w:sz w:val="20"/>
                      <w:szCs w:val="20"/>
                      <w:lang w:eastAsia="ru-UA"/>
                    </w:rPr>
                  </w:pPr>
                  <w:r w:rsidRPr="00715E5D">
                    <w:rPr>
                      <w:rFonts w:ascii="Times New Roman" w:eastAsia="Segoe UI" w:hAnsi="Times New Roman" w:cs="Times New Roman"/>
                      <w:b/>
                      <w:color w:val="000000"/>
                      <w:kern w:val="3"/>
                      <w:sz w:val="20"/>
                      <w:szCs w:val="20"/>
                      <w:lang w:eastAsia="ru-UA"/>
                    </w:rPr>
                    <w:t>або обсяг робіт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15E5D" w:rsidRPr="00715E5D" w:rsidRDefault="00715E5D" w:rsidP="00715E5D">
                  <w:pPr>
                    <w:widowControl w:val="0"/>
                    <w:suppressAutoHyphens/>
                    <w:autoSpaceDN w:val="0"/>
                    <w:spacing w:after="0" w:line="240" w:lineRule="auto"/>
                    <w:ind w:hanging="7"/>
                    <w:jc w:val="center"/>
                    <w:rPr>
                      <w:rFonts w:ascii="Times New Roman" w:eastAsia="Segoe UI" w:hAnsi="Times New Roman" w:cs="Times New Roman"/>
                      <w:b/>
                      <w:color w:val="000000"/>
                      <w:kern w:val="3"/>
                      <w:sz w:val="20"/>
                      <w:szCs w:val="20"/>
                      <w:lang w:eastAsia="ru-UA"/>
                    </w:rPr>
                  </w:pPr>
                  <w:r w:rsidRPr="00715E5D">
                    <w:rPr>
                      <w:rFonts w:ascii="Times New Roman" w:eastAsia="Segoe UI" w:hAnsi="Times New Roman" w:cs="Times New Roman"/>
                      <w:b/>
                      <w:color w:val="000000"/>
                      <w:kern w:val="3"/>
                      <w:sz w:val="20"/>
                      <w:szCs w:val="20"/>
                      <w:lang w:eastAsia="ru-UA"/>
                    </w:rPr>
                    <w:t>Од.</w:t>
                  </w:r>
                </w:p>
                <w:p w:rsidR="00715E5D" w:rsidRPr="00715E5D" w:rsidRDefault="00715E5D" w:rsidP="00715E5D">
                  <w:pPr>
                    <w:widowControl w:val="0"/>
                    <w:suppressAutoHyphens/>
                    <w:autoSpaceDN w:val="0"/>
                    <w:spacing w:after="0" w:line="240" w:lineRule="auto"/>
                    <w:ind w:hanging="7"/>
                    <w:jc w:val="center"/>
                    <w:rPr>
                      <w:rFonts w:ascii="Times New Roman" w:eastAsia="Segoe UI" w:hAnsi="Times New Roman" w:cs="Times New Roman"/>
                      <w:b/>
                      <w:color w:val="000000"/>
                      <w:kern w:val="3"/>
                      <w:sz w:val="20"/>
                      <w:szCs w:val="20"/>
                      <w:lang w:eastAsia="ru-UA"/>
                    </w:rPr>
                  </w:pPr>
                  <w:r w:rsidRPr="00715E5D">
                    <w:rPr>
                      <w:rFonts w:ascii="Times New Roman" w:eastAsia="Segoe UI" w:hAnsi="Times New Roman" w:cs="Times New Roman"/>
                      <w:b/>
                      <w:color w:val="000000"/>
                      <w:kern w:val="3"/>
                      <w:sz w:val="20"/>
                      <w:szCs w:val="20"/>
                      <w:lang w:eastAsia="ru-UA"/>
                    </w:rPr>
                    <w:t>виміру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15E5D" w:rsidRPr="00715E5D" w:rsidRDefault="00715E5D" w:rsidP="00715E5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Times New Roman" w:eastAsia="Segoe UI" w:hAnsi="Times New Roman" w:cs="Times New Roman"/>
                      <w:b/>
                      <w:color w:val="000000"/>
                      <w:kern w:val="3"/>
                      <w:sz w:val="20"/>
                      <w:szCs w:val="20"/>
                      <w:lang w:eastAsia="ru-UA"/>
                    </w:rPr>
                  </w:pPr>
                  <w:r w:rsidRPr="00715E5D">
                    <w:rPr>
                      <w:rFonts w:ascii="Times New Roman" w:eastAsia="Segoe UI" w:hAnsi="Times New Roman" w:cs="Times New Roman"/>
                      <w:b/>
                      <w:color w:val="000000"/>
                      <w:kern w:val="3"/>
                      <w:sz w:val="20"/>
                      <w:szCs w:val="20"/>
                      <w:lang w:eastAsia="ru-UA"/>
                    </w:rPr>
                    <w:t>Кількість</w:t>
                  </w:r>
                </w:p>
              </w:tc>
            </w:tr>
            <w:tr w:rsidR="00715E5D" w:rsidRPr="00715E5D" w:rsidTr="00715E5D">
              <w:trPr>
                <w:trHeight w:val="2182"/>
              </w:trPr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15E5D" w:rsidRPr="00715E5D" w:rsidRDefault="00715E5D" w:rsidP="00715E5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Times New Roman" w:eastAsia="Segoe UI" w:hAnsi="Times New Roman" w:cs="Times New Roman"/>
                      <w:color w:val="000000"/>
                      <w:kern w:val="3"/>
                      <w:sz w:val="20"/>
                      <w:szCs w:val="20"/>
                      <w:lang w:eastAsia="ru-UA"/>
                    </w:rPr>
                  </w:pPr>
                  <w:r w:rsidRPr="00715E5D">
                    <w:rPr>
                      <w:rFonts w:ascii="Times New Roman" w:eastAsia="Segoe UI" w:hAnsi="Times New Roman" w:cs="Times New Roman"/>
                      <w:color w:val="000000"/>
                      <w:kern w:val="3"/>
                      <w:sz w:val="20"/>
                      <w:szCs w:val="20"/>
                      <w:lang w:eastAsia="ru-UA"/>
                    </w:rPr>
                    <w:t>1</w:t>
                  </w:r>
                </w:p>
              </w:tc>
              <w:tc>
                <w:tcPr>
                  <w:tcW w:w="1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15E5D" w:rsidRPr="00715E5D" w:rsidRDefault="00715E5D" w:rsidP="00715E5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Times New Roman" w:eastAsia="Segoe UI" w:hAnsi="Times New Roman" w:cs="Times New Roman"/>
                      <w:color w:val="000000"/>
                      <w:kern w:val="3"/>
                      <w:sz w:val="20"/>
                      <w:szCs w:val="20"/>
                      <w:lang w:eastAsia="ru-UA"/>
                    </w:rPr>
                  </w:pPr>
                  <w:r w:rsidRPr="00715E5D">
                    <w:rPr>
                      <w:rFonts w:ascii="Times New Roman" w:eastAsia="Segoe UI" w:hAnsi="Times New Roman" w:cs="Times New Roman"/>
                      <w:color w:val="000000"/>
                      <w:kern w:val="3"/>
                      <w:sz w:val="20"/>
                      <w:szCs w:val="20"/>
                      <w:lang w:eastAsia="ru-UA"/>
                    </w:rPr>
                    <w:t xml:space="preserve">Бензин </w:t>
                  </w:r>
                </w:p>
                <w:p w:rsidR="00715E5D" w:rsidRPr="00715E5D" w:rsidRDefault="00715E5D" w:rsidP="00715E5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Times New Roman" w:eastAsia="Segoe UI" w:hAnsi="Times New Roman" w:cs="Times New Roman"/>
                      <w:color w:val="000000"/>
                      <w:kern w:val="3"/>
                      <w:sz w:val="20"/>
                      <w:szCs w:val="20"/>
                      <w:lang w:eastAsia="ru-UA"/>
                    </w:rPr>
                  </w:pPr>
                  <w:r w:rsidRPr="00715E5D">
                    <w:rPr>
                      <w:rFonts w:ascii="Times New Roman" w:eastAsia="Segoe UI" w:hAnsi="Times New Roman" w:cs="Times New Roman"/>
                      <w:color w:val="000000"/>
                      <w:kern w:val="3"/>
                      <w:sz w:val="20"/>
                      <w:szCs w:val="20"/>
                      <w:lang w:eastAsia="ru-UA"/>
                    </w:rPr>
                    <w:t>А-95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5E5D" w:rsidRPr="00715E5D" w:rsidRDefault="00715E5D" w:rsidP="00715E5D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Calibri" w:eastAsia="Segoe UI" w:hAnsi="Calibri" w:cs="Tahoma"/>
                      <w:color w:val="000000"/>
                      <w:kern w:val="3"/>
                      <w:sz w:val="20"/>
                      <w:szCs w:val="20"/>
                      <w:lang w:val="ru-UA" w:eastAsia="ru-UA"/>
                    </w:rPr>
                  </w:pPr>
                  <w:r w:rsidRPr="00715E5D">
                    <w:rPr>
                      <w:rFonts w:ascii="Times New Roman" w:eastAsia="Segoe UI" w:hAnsi="Times New Roman" w:cs="Times New Roman"/>
                      <w:color w:val="000000"/>
                      <w:kern w:val="3"/>
                      <w:sz w:val="20"/>
                      <w:szCs w:val="20"/>
                      <w:lang w:eastAsia="ru-UA"/>
                    </w:rPr>
                    <w:t xml:space="preserve">Бензин повинен відповідати вимогам ДСТУ </w:t>
                  </w:r>
                  <w:r w:rsidRPr="00715E5D">
                    <w:rPr>
                      <w:rFonts w:ascii="Times New Roman" w:eastAsia="Segoe UI" w:hAnsi="Times New Roman" w:cs="Times New Roman"/>
                      <w:color w:val="000000"/>
                      <w:kern w:val="3"/>
                      <w:sz w:val="20"/>
                      <w:szCs w:val="20"/>
                      <w:lang w:val="ru-UA" w:eastAsia="ru-UA"/>
                    </w:rPr>
                    <w:t>7687:2015</w:t>
                  </w:r>
                  <w:r w:rsidRPr="00715E5D">
                    <w:rPr>
                      <w:rFonts w:ascii="Times New Roman" w:eastAsia="Segoe UI" w:hAnsi="Times New Roman" w:cs="Times New Roman"/>
                      <w:color w:val="000000"/>
                      <w:kern w:val="3"/>
                      <w:sz w:val="20"/>
                      <w:szCs w:val="20"/>
                      <w:lang w:eastAsia="ru-UA"/>
                    </w:rPr>
                    <w:t xml:space="preserve"> або Технічному регламенту щодо вимог до автомобільних бензинів, дизельного, суднових та котельних палив, затвердженому Постановою КМУ від 01.08.2013 року №</w:t>
                  </w:r>
                  <w:r w:rsidRPr="00715E5D">
                    <w:rPr>
                      <w:rFonts w:ascii="Times New Roman" w:eastAsia="Segoe UI" w:hAnsi="Times New Roman" w:cs="Times New Roman"/>
                      <w:color w:val="000000"/>
                      <w:kern w:val="3"/>
                      <w:sz w:val="20"/>
                      <w:szCs w:val="20"/>
                      <w:lang w:val="ru-UA" w:eastAsia="ru-UA"/>
                    </w:rPr>
                    <w:t> </w:t>
                  </w:r>
                  <w:r w:rsidRPr="00715E5D">
                    <w:rPr>
                      <w:rFonts w:ascii="Times New Roman" w:eastAsia="Segoe UI" w:hAnsi="Times New Roman" w:cs="Times New Roman"/>
                      <w:color w:val="000000"/>
                      <w:kern w:val="3"/>
                      <w:sz w:val="20"/>
                      <w:szCs w:val="20"/>
                      <w:lang w:eastAsia="ru-UA"/>
                    </w:rPr>
                    <w:t>927октанове число на менше 95</w:t>
                  </w:r>
                  <w:r w:rsidRPr="00715E5D">
                    <w:rPr>
                      <w:rFonts w:ascii="Calibri" w:eastAsia="Segoe UI" w:hAnsi="Calibri" w:cs="Tahoma"/>
                      <w:color w:val="000000"/>
                      <w:kern w:val="3"/>
                      <w:sz w:val="20"/>
                      <w:szCs w:val="20"/>
                      <w:lang w:eastAsia="ru-UA"/>
                    </w:rPr>
                    <w:t xml:space="preserve"> </w:t>
                  </w:r>
                  <w:r w:rsidRPr="00715E5D">
                    <w:rPr>
                      <w:rFonts w:ascii="Times New Roman" w:eastAsia="Segoe UI" w:hAnsi="Times New Roman" w:cs="Times New Roman"/>
                      <w:color w:val="000000"/>
                      <w:kern w:val="3"/>
                      <w:sz w:val="20"/>
                      <w:szCs w:val="20"/>
                      <w:lang w:eastAsia="ru-UA"/>
                    </w:rPr>
                    <w:t>можливість здійснення заправки службового автотранспорту на АЗС в межах м. Одеси, Одеської області та, за потреби Замовника, в інших регіонах України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15E5D" w:rsidRPr="00715E5D" w:rsidRDefault="00715E5D" w:rsidP="00715E5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Times New Roman" w:eastAsia="Segoe UI" w:hAnsi="Times New Roman" w:cs="Times New Roman"/>
                      <w:color w:val="000000"/>
                      <w:kern w:val="3"/>
                      <w:sz w:val="20"/>
                      <w:szCs w:val="20"/>
                      <w:lang w:eastAsia="ru-UA"/>
                    </w:rPr>
                  </w:pPr>
                  <w:r w:rsidRPr="00715E5D">
                    <w:rPr>
                      <w:rFonts w:ascii="Times New Roman" w:eastAsia="Segoe UI" w:hAnsi="Times New Roman" w:cs="Times New Roman"/>
                      <w:color w:val="000000"/>
                      <w:kern w:val="3"/>
                      <w:sz w:val="20"/>
                      <w:szCs w:val="20"/>
                      <w:lang w:eastAsia="ru-UA"/>
                    </w:rPr>
                    <w:t>літр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15E5D" w:rsidRPr="00715E5D" w:rsidRDefault="00715E5D" w:rsidP="00715E5D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Calibri" w:eastAsia="Segoe UI" w:hAnsi="Calibri" w:cs="Tahoma"/>
                      <w:color w:val="000000"/>
                      <w:kern w:val="3"/>
                      <w:sz w:val="20"/>
                      <w:szCs w:val="20"/>
                      <w:lang w:eastAsia="ru-UA"/>
                    </w:rPr>
                  </w:pPr>
                  <w:r w:rsidRPr="00715E5D">
                    <w:rPr>
                      <w:rFonts w:ascii="Times New Roman" w:eastAsia="Segoe UI" w:hAnsi="Times New Roman" w:cs="Times New Roman"/>
                      <w:color w:val="000000"/>
                      <w:kern w:val="3"/>
                      <w:sz w:val="20"/>
                      <w:szCs w:val="20"/>
                      <w:lang w:eastAsia="ru-UA"/>
                    </w:rPr>
                    <w:t xml:space="preserve">        6000</w:t>
                  </w:r>
                </w:p>
              </w:tc>
            </w:tr>
            <w:tr w:rsidR="00715E5D" w:rsidRPr="00715E5D" w:rsidTr="00715E5D">
              <w:trPr>
                <w:trHeight w:val="2133"/>
              </w:trPr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15E5D" w:rsidRPr="00715E5D" w:rsidRDefault="00715E5D" w:rsidP="00715E5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Times New Roman" w:eastAsia="Segoe UI" w:hAnsi="Times New Roman" w:cs="Times New Roman"/>
                      <w:color w:val="000000"/>
                      <w:kern w:val="3"/>
                      <w:sz w:val="20"/>
                      <w:szCs w:val="20"/>
                      <w:lang w:eastAsia="ru-UA"/>
                    </w:rPr>
                  </w:pPr>
                  <w:r w:rsidRPr="00715E5D">
                    <w:rPr>
                      <w:rFonts w:ascii="Times New Roman" w:eastAsia="Segoe UI" w:hAnsi="Times New Roman" w:cs="Times New Roman"/>
                      <w:color w:val="000000"/>
                      <w:kern w:val="3"/>
                      <w:sz w:val="20"/>
                      <w:szCs w:val="20"/>
                      <w:lang w:eastAsia="ru-UA"/>
                    </w:rPr>
                    <w:lastRenderedPageBreak/>
                    <w:t>2</w:t>
                  </w:r>
                </w:p>
              </w:tc>
              <w:tc>
                <w:tcPr>
                  <w:tcW w:w="1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15E5D" w:rsidRPr="00715E5D" w:rsidRDefault="00715E5D" w:rsidP="00715E5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Times New Roman" w:eastAsia="Segoe UI" w:hAnsi="Times New Roman" w:cs="Times New Roman"/>
                      <w:color w:val="000000"/>
                      <w:kern w:val="3"/>
                      <w:sz w:val="20"/>
                      <w:szCs w:val="20"/>
                      <w:lang w:eastAsia="ru-UA"/>
                    </w:rPr>
                  </w:pPr>
                  <w:r w:rsidRPr="00715E5D">
                    <w:rPr>
                      <w:rFonts w:ascii="Times New Roman" w:eastAsia="Segoe UI" w:hAnsi="Times New Roman" w:cs="Times New Roman"/>
                      <w:color w:val="000000"/>
                      <w:kern w:val="3"/>
                      <w:sz w:val="20"/>
                      <w:szCs w:val="20"/>
                      <w:lang w:eastAsia="ru-UA"/>
                    </w:rPr>
                    <w:t>Дизельне паливо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15E5D" w:rsidRPr="00715E5D" w:rsidRDefault="00715E5D" w:rsidP="00715E5D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15E5D">
                    <w:rPr>
                      <w:rFonts w:ascii="Times New Roman" w:eastAsia="Segoe UI" w:hAnsi="Times New Roman" w:cs="Times New Roman"/>
                      <w:color w:val="000000"/>
                      <w:kern w:val="3"/>
                      <w:sz w:val="20"/>
                      <w:szCs w:val="20"/>
                      <w:lang w:eastAsia="ru-UA"/>
                    </w:rPr>
                    <w:t xml:space="preserve">Дизельне паливо повинно відповідати вимогам ДСТУ </w:t>
                  </w:r>
                  <w:r w:rsidRPr="00715E5D">
                    <w:rPr>
                      <w:rFonts w:ascii="Times New Roman" w:eastAsia="Segoe UI" w:hAnsi="Times New Roman" w:cs="Times New Roman"/>
                      <w:color w:val="000000"/>
                      <w:kern w:val="3"/>
                      <w:sz w:val="20"/>
                      <w:szCs w:val="20"/>
                      <w:lang w:val="ru-UA" w:eastAsia="ru-UA"/>
                    </w:rPr>
                    <w:t>7688:2015</w:t>
                  </w:r>
                  <w:r w:rsidRPr="00715E5D">
                    <w:rPr>
                      <w:rFonts w:ascii="Times New Roman" w:eastAsia="Segoe UI" w:hAnsi="Times New Roman" w:cs="Times New Roman"/>
                      <w:color w:val="000000"/>
                      <w:kern w:val="3"/>
                      <w:sz w:val="20"/>
                      <w:szCs w:val="20"/>
                      <w:lang w:eastAsia="ru-UA"/>
                    </w:rPr>
                    <w:t xml:space="preserve"> або Технічному регламенту щодо вимог до автомобільних бензинів, дизельного, суднових та котельних палив, затвердженому постановою КМУ від 01.08.2013 року № 927</w:t>
                  </w:r>
                  <w:r w:rsidRPr="00715E5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715E5D">
                    <w:rPr>
                      <w:rFonts w:ascii="Times New Roman" w:eastAsia="Segoe UI" w:hAnsi="Times New Roman" w:cs="Times New Roman"/>
                      <w:color w:val="000000"/>
                      <w:kern w:val="3"/>
                      <w:sz w:val="20"/>
                      <w:szCs w:val="20"/>
                      <w:lang w:eastAsia="ru-UA"/>
                    </w:rPr>
                    <w:t>можливість здійснення заправки службового автотранспорту на АЗС в межах м. Одеси, Одеської області та, за потреби Замовника, в інших регіонах України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15E5D" w:rsidRPr="00715E5D" w:rsidRDefault="00715E5D" w:rsidP="00715E5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Times New Roman" w:eastAsia="Segoe UI" w:hAnsi="Times New Roman" w:cs="Times New Roman"/>
                      <w:color w:val="000000"/>
                      <w:kern w:val="3"/>
                      <w:sz w:val="20"/>
                      <w:szCs w:val="20"/>
                      <w:lang w:eastAsia="ru-UA"/>
                    </w:rPr>
                  </w:pPr>
                  <w:r w:rsidRPr="00715E5D">
                    <w:rPr>
                      <w:rFonts w:ascii="Times New Roman" w:eastAsia="Segoe UI" w:hAnsi="Times New Roman" w:cs="Times New Roman"/>
                      <w:color w:val="000000"/>
                      <w:kern w:val="3"/>
                      <w:sz w:val="20"/>
                      <w:szCs w:val="20"/>
                      <w:lang w:eastAsia="ru-UA"/>
                    </w:rPr>
                    <w:t>літр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15E5D" w:rsidRPr="00715E5D" w:rsidRDefault="00715E5D" w:rsidP="00715E5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Times New Roman" w:eastAsia="Segoe UI" w:hAnsi="Times New Roman" w:cs="Times New Roman"/>
                      <w:color w:val="000000"/>
                      <w:kern w:val="3"/>
                      <w:sz w:val="20"/>
                      <w:szCs w:val="20"/>
                      <w:lang w:eastAsia="ru-UA"/>
                    </w:rPr>
                  </w:pPr>
                  <w:r w:rsidRPr="00715E5D">
                    <w:rPr>
                      <w:rFonts w:ascii="Times New Roman" w:eastAsia="Segoe UI" w:hAnsi="Times New Roman" w:cs="Times New Roman"/>
                      <w:color w:val="000000"/>
                      <w:kern w:val="3"/>
                      <w:sz w:val="20"/>
                      <w:szCs w:val="20"/>
                      <w:lang w:eastAsia="ru-UA"/>
                    </w:rPr>
                    <w:t>2000</w:t>
                  </w:r>
                </w:p>
              </w:tc>
            </w:tr>
          </w:tbl>
          <w:p w:rsidR="00715E5D" w:rsidRPr="00715E5D" w:rsidRDefault="00715E5D" w:rsidP="00715E5D">
            <w:pPr>
              <w:widowControl w:val="0"/>
              <w:suppressAutoHyphens/>
              <w:autoSpaceDN w:val="0"/>
              <w:spacing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  <w:p w:rsidR="00715E5D" w:rsidRPr="00715E5D" w:rsidRDefault="00715E5D" w:rsidP="00715E5D">
            <w:pPr>
              <w:autoSpaceDN w:val="0"/>
              <w:spacing w:line="240" w:lineRule="auto"/>
              <w:ind w:right="-165"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UA" w:eastAsia="ru-UA"/>
              </w:rPr>
            </w:pPr>
            <w:r w:rsidRPr="00715E5D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Учасник повинен мати розгалужену мережу АЗС в м. Одеса та Одеській області, за необхідності Замовника, в інших регіонах України для заправки службового автотранспорту Замовника. </w:t>
            </w:r>
          </w:p>
          <w:p w:rsidR="00715E5D" w:rsidRPr="00715E5D" w:rsidRDefault="00715E5D" w:rsidP="00715E5D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UA"/>
              </w:rPr>
            </w:pPr>
            <w:r w:rsidRPr="00715E5D">
              <w:rPr>
                <w:rFonts w:ascii="Times New Roman" w:eastAsia="Segoe UI" w:hAnsi="Times New Roman" w:cs="Times New Roman"/>
                <w:b/>
                <w:color w:val="000000"/>
                <w:kern w:val="3"/>
                <w:sz w:val="24"/>
                <w:szCs w:val="24"/>
                <w:lang w:eastAsia="ru-UA"/>
              </w:rPr>
              <w:t xml:space="preserve"> </w:t>
            </w:r>
            <w:r w:rsidRPr="00715E5D">
              <w:rPr>
                <w:rFonts w:ascii="Times New Roman" w:eastAsia="Segoe UI" w:hAnsi="Times New Roman" w:cs="Times New Roman"/>
                <w:b/>
                <w:color w:val="000000"/>
                <w:kern w:val="3"/>
                <w:sz w:val="24"/>
                <w:szCs w:val="24"/>
                <w:lang w:eastAsia="ru-UA"/>
              </w:rPr>
              <w:tab/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Учасник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повинен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надати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у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складі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тендерної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пропозиції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скановану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копію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Ліцензії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на право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здійснення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роздрібної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UA"/>
              </w:rPr>
              <w:t xml:space="preserve"> та/ або оптової</w:t>
            </w:r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торгівлі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пальним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,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видану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на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ім’я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Учасника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, яка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діє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станом на дату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кінцевого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строку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подання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тендерної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пропозиції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та весь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період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дії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договору,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що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буде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укладений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за результатами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відкритих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торгів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. У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разі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відсутності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такої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ліцензії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,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оформленої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на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паперовому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носії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, -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дублікат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або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копія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рішення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органу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ліцензування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про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видачу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відповідної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ліцензії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,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або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довідку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(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довільної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форми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) про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наявність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відповідної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ліцензії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,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виданої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на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ім’я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Учасника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,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котра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міститиме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посилання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на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відкритий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(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вільний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у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доступі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)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реєстр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,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який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містить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відомості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про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ліцензіатів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роздрібної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</w:t>
            </w:r>
            <w:proofErr w:type="spellStart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>торгівлі</w:t>
            </w:r>
            <w:proofErr w:type="spellEnd"/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UA" w:eastAsia="ru-UA"/>
              </w:rPr>
              <w:t xml:space="preserve"> пальни</w:t>
            </w:r>
            <w:r w:rsidRPr="00715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UA"/>
              </w:rPr>
              <w:t>м.</w:t>
            </w:r>
          </w:p>
          <w:p w:rsidR="00715E5D" w:rsidRPr="00715E5D" w:rsidRDefault="00715E5D" w:rsidP="00715E5D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240" w:lineRule="auto"/>
              <w:jc w:val="both"/>
              <w:rPr>
                <w:rFonts w:ascii="Times New Roman" w:eastAsia="Segoe UI" w:hAnsi="Times New Roman" w:cs="Times New Roman"/>
                <w:b/>
                <w:color w:val="000000"/>
                <w:kern w:val="3"/>
                <w:sz w:val="24"/>
                <w:szCs w:val="24"/>
                <w:lang w:val="ru-UA" w:eastAsia="ru-UA"/>
              </w:rPr>
            </w:pPr>
            <w:r w:rsidRPr="00715E5D">
              <w:rPr>
                <w:rFonts w:ascii="Consolas" w:eastAsia="Segoe UI" w:hAnsi="Consolas" w:cs="Tahoma"/>
                <w:color w:val="000000"/>
                <w:kern w:val="3"/>
                <w:sz w:val="20"/>
                <w:szCs w:val="20"/>
                <w:lang w:val="ru-UA" w:eastAsia="ru-UA"/>
              </w:rPr>
              <w:tab/>
            </w:r>
          </w:p>
          <w:p w:rsidR="00715E5D" w:rsidRPr="00715E5D" w:rsidRDefault="00715E5D" w:rsidP="00715E5D">
            <w:pPr>
              <w:widowControl w:val="0"/>
              <w:tabs>
                <w:tab w:val="left" w:pos="720"/>
              </w:tabs>
              <w:suppressAutoHyphens/>
              <w:autoSpaceDN w:val="0"/>
              <w:spacing w:line="240" w:lineRule="auto"/>
              <w:jc w:val="both"/>
              <w:rPr>
                <w:rFonts w:ascii="Calibri" w:eastAsia="Segoe UI" w:hAnsi="Calibri" w:cs="Tahoma"/>
                <w:color w:val="000000"/>
                <w:kern w:val="3"/>
                <w:sz w:val="18"/>
                <w:szCs w:val="18"/>
                <w:lang w:val="ru-UA" w:eastAsia="ru-UA"/>
              </w:rPr>
            </w:pPr>
            <w:r w:rsidRPr="00715E5D">
              <w:rPr>
                <w:rFonts w:ascii="Times New Roman" w:eastAsia="Segoe UI" w:hAnsi="Times New Roman" w:cs="Times New Roman"/>
                <w:i/>
                <w:color w:val="000000"/>
                <w:kern w:val="3"/>
                <w:sz w:val="18"/>
                <w:szCs w:val="18"/>
                <w:lang w:eastAsia="ru-UA"/>
              </w:rPr>
              <w:t xml:space="preserve">* </w:t>
            </w:r>
            <w:r w:rsidRPr="00715E5D">
              <w:rPr>
                <w:rFonts w:ascii="Times New Roman" w:eastAsia="Segoe UI" w:hAnsi="Times New Roman" w:cs="Times New Roman"/>
                <w:i/>
                <w:color w:val="000000"/>
                <w:kern w:val="3"/>
                <w:sz w:val="18"/>
                <w:szCs w:val="18"/>
                <w:lang w:eastAsia="uk-UA"/>
              </w:rPr>
              <w:t>У разі посилання у викладеній інформації на конкретну торговельну марку чи фірму, патент, конструкцію або тип у найменуваннях за предметом закупівлі, джерело його походження або виробника, - слід вважати в наявності вираз «або еквівалент». Якщо учасник подає пропозицію на еквівалентний товар, то повинен надати порівняльну таблицю із зазначенням найменування товару, який зазначено в документації та запропонованого учасником еквіваленту. До кожного найменування запропонованого еквівалентного товару додається копія паспорту якості або іншого документу, що містить технічні характеристики цього товар</w:t>
            </w:r>
          </w:p>
          <w:p w:rsidR="0080053D" w:rsidRPr="009F2C13" w:rsidRDefault="0080053D" w:rsidP="00715E5D">
            <w:pPr>
              <w:shd w:val="clear" w:color="auto" w:fill="FFFFFF"/>
              <w:tabs>
                <w:tab w:val="left" w:pos="720"/>
              </w:tabs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365A2F" w:rsidRPr="006326C3" w:rsidRDefault="00365A2F" w:rsidP="00365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7299C" w:rsidRPr="006326C3" w:rsidRDefault="00A7299C" w:rsidP="00365A2F">
      <w:pPr>
        <w:rPr>
          <w:sz w:val="24"/>
          <w:szCs w:val="24"/>
        </w:rPr>
      </w:pPr>
    </w:p>
    <w:sectPr w:rsidR="00A7299C" w:rsidRPr="006326C3" w:rsidSect="005B7EF7">
      <w:pgSz w:w="16838" w:h="11906" w:orient="landscape"/>
      <w:pgMar w:top="709" w:right="223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E726E"/>
    <w:multiLevelType w:val="hybridMultilevel"/>
    <w:tmpl w:val="2918D9DE"/>
    <w:lvl w:ilvl="0" w:tplc="DCD680DC">
      <w:start w:val="1"/>
      <w:numFmt w:val="bullet"/>
      <w:lvlText w:val="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1" w:tplc="7F0EE3DE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2F"/>
    <w:rsid w:val="000D1B5C"/>
    <w:rsid w:val="003023B4"/>
    <w:rsid w:val="00365A2F"/>
    <w:rsid w:val="0045506B"/>
    <w:rsid w:val="005B7EF7"/>
    <w:rsid w:val="006326C3"/>
    <w:rsid w:val="007004DF"/>
    <w:rsid w:val="00715E5D"/>
    <w:rsid w:val="007865EB"/>
    <w:rsid w:val="0080053D"/>
    <w:rsid w:val="009F2C13"/>
    <w:rsid w:val="00A7299C"/>
    <w:rsid w:val="00B65035"/>
    <w:rsid w:val="00B67E8D"/>
    <w:rsid w:val="00E66C8D"/>
    <w:rsid w:val="00E9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277AB"/>
  <w15:chartTrackingRefBased/>
  <w15:docId w15:val="{8699BA0D-49F4-4C6F-A133-66777F27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5A2F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semiHidden/>
    <w:unhideWhenUsed/>
    <w:rsid w:val="0080053D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spacing w:after="0" w:line="240" w:lineRule="auto"/>
    </w:pPr>
    <w:rPr>
      <w:rFonts w:ascii="Consolas" w:eastAsia="Segoe UI" w:hAnsi="Consolas" w:cs="Tahoma"/>
      <w:color w:val="000000"/>
      <w:kern w:val="3"/>
      <w:sz w:val="20"/>
      <w:szCs w:val="20"/>
      <w:lang w:val="ru-UA" w:eastAsia="ru-UA"/>
    </w:rPr>
  </w:style>
  <w:style w:type="character" w:customStyle="1" w:styleId="HTML0">
    <w:name w:val="Стандартный HTML Знак"/>
    <w:basedOn w:val="a0"/>
    <w:link w:val="HTML"/>
    <w:semiHidden/>
    <w:rsid w:val="0080053D"/>
    <w:rPr>
      <w:rFonts w:ascii="Consolas" w:eastAsia="Segoe UI" w:hAnsi="Consolas" w:cs="Tahoma"/>
      <w:color w:val="000000"/>
      <w:kern w:val="3"/>
      <w:sz w:val="20"/>
      <w:szCs w:val="20"/>
      <w:lang w:eastAsia="ru-UA"/>
    </w:rPr>
  </w:style>
  <w:style w:type="paragraph" w:styleId="a4">
    <w:name w:val="Title"/>
    <w:basedOn w:val="a"/>
    <w:link w:val="a5"/>
    <w:uiPriority w:val="10"/>
    <w:qFormat/>
    <w:rsid w:val="0080053D"/>
    <w:pPr>
      <w:autoSpaceDN w:val="0"/>
      <w:spacing w:after="0" w:line="240" w:lineRule="auto"/>
      <w:ind w:right="-165" w:firstLine="720"/>
      <w:jc w:val="center"/>
    </w:pPr>
    <w:rPr>
      <w:rFonts w:ascii="Times New Roman" w:eastAsia="Times New Roman" w:hAnsi="Times New Roman" w:cs="Times New Roman"/>
      <w:b/>
      <w:sz w:val="24"/>
      <w:szCs w:val="24"/>
      <w:lang w:val="ru-UA" w:eastAsia="ru-UA"/>
    </w:rPr>
  </w:style>
  <w:style w:type="character" w:customStyle="1" w:styleId="a5">
    <w:name w:val="Заголовок Знак"/>
    <w:basedOn w:val="a0"/>
    <w:link w:val="a4"/>
    <w:uiPriority w:val="10"/>
    <w:rsid w:val="0080053D"/>
    <w:rPr>
      <w:rFonts w:ascii="Times New Roman" w:eastAsia="Times New Roman" w:hAnsi="Times New Roman" w:cs="Times New Roman"/>
      <w:b/>
      <w:sz w:val="24"/>
      <w:szCs w:val="24"/>
      <w:lang w:eastAsia="ru-UA"/>
    </w:rPr>
  </w:style>
  <w:style w:type="paragraph" w:styleId="a6">
    <w:name w:val="List Paragraph"/>
    <w:basedOn w:val="a"/>
    <w:qFormat/>
    <w:rsid w:val="0080053D"/>
    <w:pPr>
      <w:widowControl w:val="0"/>
      <w:suppressAutoHyphens/>
      <w:autoSpaceDN w:val="0"/>
      <w:spacing w:after="0" w:line="240" w:lineRule="auto"/>
      <w:ind w:left="720"/>
    </w:pPr>
    <w:rPr>
      <w:rFonts w:ascii="Calibri" w:eastAsia="Segoe UI" w:hAnsi="Calibri" w:cs="Tahoma"/>
      <w:color w:val="000000"/>
      <w:kern w:val="3"/>
      <w:sz w:val="24"/>
      <w:szCs w:val="24"/>
      <w:lang w:val="ru-UA" w:eastAsia="ru-UA"/>
    </w:rPr>
  </w:style>
  <w:style w:type="character" w:customStyle="1" w:styleId="a7">
    <w:name w:val="Абзац списка Знак"/>
    <w:rsid w:val="0080053D"/>
  </w:style>
  <w:style w:type="character" w:customStyle="1" w:styleId="1">
    <w:name w:val="Основной шрифт абзаца1"/>
    <w:rsid w:val="00800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02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chernikov</dc:creator>
  <cp:keywords/>
  <dc:description/>
  <cp:lastModifiedBy>chernikov</cp:lastModifiedBy>
  <cp:revision>12</cp:revision>
  <cp:lastPrinted>2021-02-05T13:32:00Z</cp:lastPrinted>
  <dcterms:created xsi:type="dcterms:W3CDTF">2021-07-05T04:53:00Z</dcterms:created>
  <dcterms:modified xsi:type="dcterms:W3CDTF">2021-08-04T11:47:00Z</dcterms:modified>
</cp:coreProperties>
</file>