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D" w:rsidRPr="00B67E8D" w:rsidRDefault="00365A2F" w:rsidP="00B67E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Інформація щодо процедури закуп</w:t>
      </w:r>
      <w:r w:rsidR="00B67E8D"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івлі  </w:t>
      </w:r>
    </w:p>
    <w:p w:rsidR="00365A2F" w:rsidRPr="009F2C13" w:rsidRDefault="00B67E8D" w:rsidP="00B67E8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F2C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«</w:t>
      </w:r>
      <w:r w:rsidR="009F2C13" w:rsidRPr="009F2C13">
        <w:rPr>
          <w:rFonts w:ascii="Times New Roman" w:hAnsi="Times New Roman" w:cs="Times New Roman"/>
          <w:b/>
          <w:color w:val="454545"/>
          <w:sz w:val="28"/>
          <w:szCs w:val="28"/>
        </w:rPr>
        <w:t>Нафта і дистиляти (Бензин А-95)</w:t>
      </w:r>
      <w:r w:rsidRPr="009F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:rsidR="00B65035" w:rsidRDefault="00365A2F" w:rsidP="0045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на виконання Постанови КМУ від 11.10.2016 №710 (зі змінами)</w:t>
      </w:r>
      <w:bookmarkStart w:id="0" w:name="_GoBack"/>
      <w:bookmarkEnd w:id="0"/>
    </w:p>
    <w:tbl>
      <w:tblPr>
        <w:tblStyle w:val="a3"/>
        <w:tblW w:w="136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90"/>
        <w:gridCol w:w="1396"/>
        <w:gridCol w:w="1275"/>
        <w:gridCol w:w="8642"/>
      </w:tblGrid>
      <w:tr w:rsidR="0080053D" w:rsidTr="0080053D">
        <w:tc>
          <w:tcPr>
            <w:tcW w:w="2290" w:type="dxa"/>
          </w:tcPr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1396" w:type="dxa"/>
          </w:tcPr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275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Очікувана вартість  предмета закупівлі</w:t>
            </w:r>
          </w:p>
        </w:tc>
        <w:tc>
          <w:tcPr>
            <w:tcW w:w="8642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80053D" w:rsidRPr="006326C3" w:rsidTr="0080053D">
        <w:tc>
          <w:tcPr>
            <w:tcW w:w="2290" w:type="dxa"/>
          </w:tcPr>
          <w:p w:rsidR="0080053D" w:rsidRDefault="0080053D" w:rsidP="00365A2F">
            <w:pPr>
              <w:spacing w:line="240" w:lineRule="auto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80053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Нафта і дистиляти</w:t>
            </w:r>
          </w:p>
          <w:p w:rsidR="0080053D" w:rsidRDefault="0080053D" w:rsidP="00365A2F">
            <w:pPr>
              <w:spacing w:line="240" w:lineRule="auto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80053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(Бензин А-95), </w:t>
            </w:r>
          </w:p>
          <w:p w:rsidR="0080053D" w:rsidRPr="0080053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053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Код ДК </w:t>
            </w:r>
            <w:r w:rsidRPr="008005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021:2015:09130000-9: Нафта і дистиляти</w:t>
            </w:r>
          </w:p>
        </w:tc>
        <w:tc>
          <w:tcPr>
            <w:tcW w:w="1396" w:type="dxa"/>
          </w:tcPr>
          <w:p w:rsidR="0080053D" w:rsidRPr="009F2C13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  <w:p w:rsidR="0080053D" w:rsidRPr="009F2C13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F2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UA-2021-06-25-002752-b</w:t>
            </w:r>
          </w:p>
        </w:tc>
        <w:tc>
          <w:tcPr>
            <w:tcW w:w="1275" w:type="dxa"/>
          </w:tcPr>
          <w:p w:rsidR="0080053D" w:rsidRDefault="0080053D" w:rsidP="009F2C1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0053D" w:rsidRPr="009F2C13" w:rsidRDefault="0080053D" w:rsidP="0080053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60 000,00 грн з ПДВ</w:t>
            </w:r>
          </w:p>
        </w:tc>
        <w:tc>
          <w:tcPr>
            <w:tcW w:w="8642" w:type="dxa"/>
          </w:tcPr>
          <w:p w:rsidR="0080053D" w:rsidRDefault="0080053D" w:rsidP="0080053D">
            <w:pPr>
              <w:ind w:firstLine="567"/>
              <w:jc w:val="both"/>
              <w:rPr>
                <w:lang w:val="ru-UA"/>
              </w:rPr>
            </w:pPr>
            <w:r>
              <w:rPr>
                <w:rFonts w:ascii="Times New Roman" w:hAnsi="Times New Roman" w:cs="Times New Roman"/>
              </w:rPr>
              <w:t xml:space="preserve">Постачання нафтопродуктів буде здійснюватися у вигляді талонів </w:t>
            </w:r>
            <w:r>
              <w:rPr>
                <w:rStyle w:val="1"/>
                <w:rFonts w:ascii="Times New Roman" w:hAnsi="Times New Roman" w:cs="Times New Roman"/>
              </w:rPr>
              <w:t>(або ін. виду документ, за яким буде відпускатися товар).</w:t>
            </w:r>
          </w:p>
          <w:p w:rsidR="0080053D" w:rsidRDefault="0080053D" w:rsidP="0080053D">
            <w:pPr>
              <w:ind w:firstLine="567"/>
              <w:jc w:val="both"/>
            </w:pPr>
            <w:r>
              <w:rPr>
                <w:rFonts w:ascii="Times New Roman" w:hAnsi="Times New Roman" w:cs="Times New Roman"/>
              </w:rPr>
              <w:t xml:space="preserve">АЗС Учасника, на яких буде </w:t>
            </w:r>
            <w:proofErr w:type="spellStart"/>
            <w:r>
              <w:rPr>
                <w:rFonts w:ascii="Times New Roman" w:hAnsi="Times New Roman" w:cs="Times New Roman"/>
              </w:rPr>
              <w:t>здійснюватись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постачання нафтопродуктів, мають бути відповідно обладнані електронними POS-терміналами для можливості проведення операції з відпуску палива з використанням талонів </w:t>
            </w:r>
            <w:r>
              <w:rPr>
                <w:rStyle w:val="1"/>
                <w:rFonts w:ascii="Times New Roman" w:hAnsi="Times New Roman" w:cs="Times New Roman"/>
              </w:rPr>
              <w:t>(або ін. виду документ, за яким буде відпускатися товар).</w:t>
            </w:r>
            <w:r>
              <w:rPr>
                <w:rFonts w:ascii="Times New Roman" w:hAnsi="Times New Roman" w:cs="Times New Roman"/>
              </w:rPr>
              <w:t>та видачі відповідного чеку POS-терміналу, який засвідчує факт відпуску нафтопродуктів, тобто факт здійснення операцій.</w:t>
            </w:r>
          </w:p>
          <w:p w:rsidR="0080053D" w:rsidRDefault="0080053D" w:rsidP="0080053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АЗС має бути гарантоване та забезпечене щодення цілодобове постачання нафтопродуктів.</w:t>
            </w:r>
          </w:p>
          <w:p w:rsidR="0080053D" w:rsidRDefault="0080053D" w:rsidP="0080053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Продукти </w:t>
            </w:r>
            <w:proofErr w:type="spellStart"/>
            <w:r>
              <w:rPr>
                <w:rFonts w:ascii="Times New Roman" w:hAnsi="Times New Roman" w:cs="Times New Roman"/>
              </w:rPr>
              <w:t>нафтоперероблення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рідкі повинні бути належної якості та відповідати Державним стандартам України.</w:t>
            </w:r>
          </w:p>
          <w:p w:rsidR="0080053D" w:rsidRDefault="0080053D" w:rsidP="0080053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повинен включити до своєї тендерної пропозиції товар, який має технічні характеристики не гірше, ніж вказано у таблиці.</w:t>
            </w:r>
          </w:p>
          <w:tbl>
            <w:tblPr>
              <w:tblW w:w="994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986"/>
              <w:gridCol w:w="2422"/>
              <w:gridCol w:w="992"/>
              <w:gridCol w:w="3528"/>
            </w:tblGrid>
            <w:tr w:rsidR="0080053D" w:rsidTr="005B7EF7"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80053D" w:rsidP="0080053D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  <w:p w:rsidR="0080053D" w:rsidRDefault="0080053D" w:rsidP="0080053D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п/п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80053D" w:rsidP="0080053D">
                  <w:pPr>
                    <w:ind w:firstLine="1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Найменування предмета закупівлі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80053D" w:rsidP="0080053D">
                  <w:pPr>
                    <w:ind w:firstLine="1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Якісні характеристики </w:t>
                  </w:r>
                </w:p>
                <w:p w:rsidR="0080053D" w:rsidRDefault="0080053D" w:rsidP="0080053D">
                  <w:pPr>
                    <w:ind w:firstLine="1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або обсяг робіт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80053D" w:rsidP="0080053D">
                  <w:pPr>
                    <w:ind w:hanging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Од.</w:t>
                  </w:r>
                </w:p>
                <w:p w:rsidR="0080053D" w:rsidRDefault="0080053D" w:rsidP="0080053D">
                  <w:pPr>
                    <w:ind w:hanging="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виміру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5B7EF7" w:rsidP="005B7EF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="0080053D">
                    <w:rPr>
                      <w:rFonts w:ascii="Times New Roman" w:hAnsi="Times New Roman" w:cs="Times New Roman"/>
                      <w:b/>
                    </w:rPr>
                    <w:t>Кількість</w:t>
                  </w:r>
                </w:p>
              </w:tc>
            </w:tr>
            <w:tr w:rsidR="0080053D" w:rsidTr="005B7EF7">
              <w:trPr>
                <w:trHeight w:val="2593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80053D" w:rsidP="008005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80053D" w:rsidP="008005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Нафта і дистиляти (Бензин </w:t>
                  </w:r>
                </w:p>
                <w:p w:rsidR="0080053D" w:rsidRDefault="0080053D" w:rsidP="008005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А-95)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053D" w:rsidRDefault="0080053D" w:rsidP="0080053D">
                  <w:pPr>
                    <w:rPr>
                      <w:rFonts w:ascii="Calibri" w:hAnsi="Calibri" w:cs="Tahoma"/>
                      <w:lang w:val="ru-U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Бензин повинен відповідати вимогам ДСТУ 7687:2015 або Технічному регламенту щодо вимог до автомобільних бензинів, дизельного, суднових та котельних палив, затвердженому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Постановою КМУ від 01.08.2013 року № 927октанове число на менше 95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можливість здійснення заправки службового автотранспорту на АЗС в межах м. Одеси, Одеської області та, за потреби Замовника, в інших регіонах України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80053D" w:rsidP="008005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літр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053D" w:rsidRDefault="0080053D" w:rsidP="005B7EF7">
                  <w:pPr>
                    <w:ind w:right="1721"/>
                    <w:jc w:val="center"/>
                    <w:rPr>
                      <w:rFonts w:ascii="Calibri" w:hAnsi="Calibri" w:cs="Tahoma"/>
                      <w:lang w:val="ru-UA"/>
                    </w:rPr>
                  </w:pPr>
                  <w:r w:rsidRPr="0080053D">
                    <w:rPr>
                      <w:rFonts w:ascii="Times New Roman" w:hAnsi="Times New Roman" w:cs="Times New Roman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</w:tr>
          </w:tbl>
          <w:p w:rsidR="0080053D" w:rsidRDefault="0080053D" w:rsidP="0080053D">
            <w:pPr>
              <w:ind w:firstLine="340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  <w:p w:rsidR="0080053D" w:rsidRDefault="0080053D" w:rsidP="0080053D">
            <w:pPr>
              <w:pStyle w:val="a4"/>
              <w:jc w:val="both"/>
            </w:pPr>
            <w:r>
              <w:rPr>
                <w:b w:val="0"/>
                <w:lang w:val="uk-UA"/>
              </w:rPr>
              <w:t xml:space="preserve">Учасник повинен мати розгалужену мережу АЗС </w:t>
            </w:r>
            <w:r>
              <w:rPr>
                <w:rStyle w:val="1"/>
                <w:b w:val="0"/>
                <w:lang w:val="uk-UA"/>
              </w:rPr>
              <w:t>в м. Одеса та Одеській області, за необхідності</w:t>
            </w:r>
            <w:r>
              <w:rPr>
                <w:rStyle w:val="a7"/>
                <w:b w:val="0"/>
                <w:lang w:val="uk-UA"/>
              </w:rPr>
              <w:t xml:space="preserve"> </w:t>
            </w:r>
            <w:r>
              <w:rPr>
                <w:rStyle w:val="1"/>
                <w:b w:val="0"/>
                <w:lang w:val="uk-UA"/>
              </w:rPr>
              <w:t>Замовника, в інших регіонах України</w:t>
            </w:r>
            <w:r>
              <w:rPr>
                <w:b w:val="0"/>
                <w:lang w:val="uk-UA"/>
              </w:rPr>
              <w:t xml:space="preserve"> для заправки службового автотранспорту Замовника. </w:t>
            </w:r>
          </w:p>
          <w:p w:rsidR="0080053D" w:rsidRDefault="0080053D" w:rsidP="0080053D">
            <w:pPr>
              <w:pStyle w:val="HTML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скановану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на право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роздрібної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пальним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видану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станом на дату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та весь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оформленої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дублікат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ліцензування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видачу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виданої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котра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міститиме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відкритий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доступі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ліцензіатів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роздрібної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пальни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val="uk-UA"/>
              </w:rPr>
              <w:t>м.</w:t>
            </w:r>
          </w:p>
          <w:p w:rsidR="0080053D" w:rsidRDefault="0080053D" w:rsidP="0080053D">
            <w:pPr>
              <w:pStyle w:val="a6"/>
              <w:tabs>
                <w:tab w:val="left" w:pos="72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lang w:val="uk-UA" w:eastAsia="uk-UA"/>
              </w:rPr>
              <w:t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еквівалент». Якщо учасник подає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еквіваленту. До кожного найменування запропонованого еквівалентного товару додається копія паспорту якості або іншого документу, що містить технічні характеристики цього товар</w:t>
            </w:r>
          </w:p>
          <w:p w:rsidR="0080053D" w:rsidRDefault="0080053D" w:rsidP="0080053D">
            <w:pPr>
              <w:shd w:val="clear" w:color="auto" w:fill="FFFFFF"/>
              <w:tabs>
                <w:tab w:val="left" w:pos="720"/>
              </w:tabs>
              <w:ind w:right="-2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80053D" w:rsidRPr="009F2C13" w:rsidRDefault="0080053D" w:rsidP="009F2C1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5A2F" w:rsidRPr="006326C3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99C" w:rsidRPr="006326C3" w:rsidRDefault="00A7299C" w:rsidP="00365A2F">
      <w:pPr>
        <w:rPr>
          <w:sz w:val="24"/>
          <w:szCs w:val="24"/>
        </w:rPr>
      </w:pPr>
    </w:p>
    <w:sectPr w:rsidR="00A7299C" w:rsidRPr="006326C3" w:rsidSect="005B7EF7">
      <w:pgSz w:w="16838" w:h="11906" w:orient="landscape"/>
      <w:pgMar w:top="709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D1B5C"/>
    <w:rsid w:val="003023B4"/>
    <w:rsid w:val="00365A2F"/>
    <w:rsid w:val="0045506B"/>
    <w:rsid w:val="005B7EF7"/>
    <w:rsid w:val="006326C3"/>
    <w:rsid w:val="007004DF"/>
    <w:rsid w:val="0080053D"/>
    <w:rsid w:val="009F2C13"/>
    <w:rsid w:val="00A7299C"/>
    <w:rsid w:val="00B65035"/>
    <w:rsid w:val="00B67E8D"/>
    <w:rsid w:val="00E66C8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88A2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8005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nsolas" w:eastAsia="Segoe UI" w:hAnsi="Consolas" w:cs="Tahoma"/>
      <w:color w:val="000000"/>
      <w:kern w:val="3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semiHidden/>
    <w:rsid w:val="0080053D"/>
    <w:rPr>
      <w:rFonts w:ascii="Consolas" w:eastAsia="Segoe UI" w:hAnsi="Consolas" w:cs="Tahoma"/>
      <w:color w:val="000000"/>
      <w:kern w:val="3"/>
      <w:sz w:val="20"/>
      <w:szCs w:val="20"/>
      <w:lang w:eastAsia="ru-UA"/>
    </w:rPr>
  </w:style>
  <w:style w:type="paragraph" w:styleId="a4">
    <w:name w:val="Title"/>
    <w:basedOn w:val="a"/>
    <w:link w:val="a5"/>
    <w:uiPriority w:val="10"/>
    <w:qFormat/>
    <w:rsid w:val="0080053D"/>
    <w:pPr>
      <w:autoSpaceDN w:val="0"/>
      <w:spacing w:after="0" w:line="240" w:lineRule="auto"/>
      <w:ind w:right="-165" w:firstLine="720"/>
      <w:jc w:val="center"/>
    </w:pPr>
    <w:rPr>
      <w:rFonts w:ascii="Times New Roman" w:eastAsia="Times New Roman" w:hAnsi="Times New Roman" w:cs="Times New Roman"/>
      <w:b/>
      <w:sz w:val="24"/>
      <w:szCs w:val="24"/>
      <w:lang w:val="ru-UA" w:eastAsia="ru-UA"/>
    </w:rPr>
  </w:style>
  <w:style w:type="character" w:customStyle="1" w:styleId="a5">
    <w:name w:val="Заголовок Знак"/>
    <w:basedOn w:val="a0"/>
    <w:link w:val="a4"/>
    <w:uiPriority w:val="10"/>
    <w:rsid w:val="0080053D"/>
    <w:rPr>
      <w:rFonts w:ascii="Times New Roman" w:eastAsia="Times New Roman" w:hAnsi="Times New Roman" w:cs="Times New Roman"/>
      <w:b/>
      <w:sz w:val="24"/>
      <w:szCs w:val="24"/>
      <w:lang w:eastAsia="ru-UA"/>
    </w:rPr>
  </w:style>
  <w:style w:type="paragraph" w:styleId="a6">
    <w:name w:val="List Paragraph"/>
    <w:basedOn w:val="a"/>
    <w:qFormat/>
    <w:rsid w:val="0080053D"/>
    <w:pPr>
      <w:widowControl w:val="0"/>
      <w:suppressAutoHyphens/>
      <w:autoSpaceDN w:val="0"/>
      <w:spacing w:after="0" w:line="240" w:lineRule="auto"/>
      <w:ind w:left="720"/>
    </w:pPr>
    <w:rPr>
      <w:rFonts w:ascii="Calibri" w:eastAsia="Segoe UI" w:hAnsi="Calibri" w:cs="Tahoma"/>
      <w:color w:val="000000"/>
      <w:kern w:val="3"/>
      <w:sz w:val="24"/>
      <w:szCs w:val="24"/>
      <w:lang w:val="ru-UA" w:eastAsia="ru-UA"/>
    </w:rPr>
  </w:style>
  <w:style w:type="character" w:customStyle="1" w:styleId="a7">
    <w:name w:val="Абзац списка Знак"/>
    <w:rsid w:val="0080053D"/>
  </w:style>
  <w:style w:type="character" w:customStyle="1" w:styleId="1">
    <w:name w:val="Основной шрифт абзаца1"/>
    <w:rsid w:val="0080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9</cp:revision>
  <cp:lastPrinted>2021-02-05T13:32:00Z</cp:lastPrinted>
  <dcterms:created xsi:type="dcterms:W3CDTF">2021-07-05T04:53:00Z</dcterms:created>
  <dcterms:modified xsi:type="dcterms:W3CDTF">2021-07-05T05:17:00Z</dcterms:modified>
</cp:coreProperties>
</file>